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14:paraId="699C755C" w14:textId="77777777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0A5DCA6E" w14:textId="77777777" w:rsidR="00AC6172" w:rsidRPr="00E969FC" w:rsidRDefault="000E224D" w:rsidP="00594C07">
            <w:pPr>
              <w:jc w:val="center"/>
              <w:rPr>
                <w:rFonts w:ascii="Calibri" w:hAnsi="Calibri" w:cs="Arial"/>
                <w:noProof/>
              </w:rPr>
            </w:pPr>
            <w:bookmarkStart w:id="0" w:name="_GoBack"/>
            <w:bookmarkEnd w:id="0"/>
            <w:r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5FECF685" wp14:editId="20BA48ED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106295" cy="467995"/>
                  <wp:effectExtent l="0" t="0" r="0" b="0"/>
                  <wp:wrapNone/>
                  <wp:docPr id="31" name="Afbeelding 31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2BA152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63D8ABF1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7216" behindDoc="0" locked="0" layoutInCell="1" allowOverlap="1" wp14:anchorId="258C6233" wp14:editId="159FF78D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-32385</wp:posOffset>
                  </wp:positionV>
                  <wp:extent cx="1307465" cy="593725"/>
                  <wp:effectExtent l="0" t="0" r="0" b="0"/>
                  <wp:wrapNone/>
                  <wp:docPr id="21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91EA3" w14:textId="77777777"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3228FDC6" w14:textId="77777777" w:rsidR="00AC6172" w:rsidRPr="00E969FC" w:rsidRDefault="000E224D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34E89877" wp14:editId="5A2DE89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-64135</wp:posOffset>
                  </wp:positionV>
                  <wp:extent cx="1936750" cy="842010"/>
                  <wp:effectExtent l="0" t="0" r="0" b="0"/>
                  <wp:wrapNone/>
                  <wp:docPr id="2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4F41DC" w14:textId="77777777"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14:paraId="259E5CEE" w14:textId="77777777" w:rsidR="00A53415" w:rsidRPr="00287B58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14:paraId="475FDF4B" w14:textId="77777777" w:rsidR="00A53415" w:rsidRPr="00287B58" w:rsidRDefault="00A53415" w:rsidP="00A53415">
      <w:pPr>
        <w:suppressAutoHyphens/>
        <w:rPr>
          <w:rFonts w:ascii="Verdana" w:hAnsi="Verdana" w:cs="Arial"/>
        </w:rPr>
      </w:pPr>
    </w:p>
    <w:p w14:paraId="44060900" w14:textId="77777777" w:rsidR="00A53415" w:rsidRDefault="00A53415" w:rsidP="00A53415">
      <w:pPr>
        <w:suppressAutoHyphens/>
        <w:rPr>
          <w:rFonts w:ascii="Verdana" w:hAnsi="Verdana" w:cs="Arial"/>
        </w:rPr>
      </w:pPr>
    </w:p>
    <w:p w14:paraId="36942D27" w14:textId="77777777" w:rsidR="00287B58" w:rsidRDefault="000E224D" w:rsidP="00A53415">
      <w:pPr>
        <w:suppressAutoHyphens/>
        <w:rPr>
          <w:rFonts w:ascii="Verdana" w:hAnsi="Verdana" w:cs="Arial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E3FECA0" wp14:editId="656589D1">
            <wp:simplePos x="0" y="0"/>
            <wp:positionH relativeFrom="column">
              <wp:posOffset>3621405</wp:posOffset>
            </wp:positionH>
            <wp:positionV relativeFrom="paragraph">
              <wp:posOffset>28575</wp:posOffset>
            </wp:positionV>
            <wp:extent cx="2103120" cy="792480"/>
            <wp:effectExtent l="0" t="0" r="0" b="0"/>
            <wp:wrapNone/>
            <wp:docPr id="32" name="Afbeelding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4F713" w14:textId="77777777" w:rsidR="00287B58" w:rsidRPr="00287B58" w:rsidRDefault="00287B58" w:rsidP="00A53415">
      <w:pPr>
        <w:suppressAutoHyphens/>
        <w:rPr>
          <w:rFonts w:ascii="Verdana" w:hAnsi="Verdana" w:cs="Arial"/>
        </w:rPr>
      </w:pPr>
    </w:p>
    <w:p w14:paraId="06D77FCE" w14:textId="77777777" w:rsidR="00A53415" w:rsidRPr="00287B58" w:rsidRDefault="009E3B93" w:rsidP="00A53415">
      <w:pPr>
        <w:suppressAutoHyphens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Coronavirus Covid-19</w:t>
      </w:r>
      <w:r w:rsidR="00BD7FF1">
        <w:rPr>
          <w:rFonts w:ascii="Verdana" w:hAnsi="Verdana" w:cs="Arial"/>
          <w:b/>
        </w:rPr>
        <w:t xml:space="preserve">: infobrief </w:t>
      </w:r>
      <w:r w:rsidR="00FA756C">
        <w:rPr>
          <w:rFonts w:ascii="Verdana" w:hAnsi="Verdana" w:cs="Arial"/>
          <w:b/>
        </w:rPr>
        <w:t>1</w:t>
      </w:r>
      <w:r w:rsidR="007D42EF">
        <w:rPr>
          <w:rFonts w:ascii="Verdana" w:hAnsi="Verdana" w:cs="Arial"/>
          <w:b/>
        </w:rPr>
        <w:t>8</w:t>
      </w:r>
    </w:p>
    <w:p w14:paraId="144EA488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280AACB5" w14:textId="77777777" w:rsidR="00287B58" w:rsidRPr="00632B71" w:rsidRDefault="00287B58" w:rsidP="00A53415">
      <w:pPr>
        <w:suppressAutoHyphens/>
        <w:rPr>
          <w:rFonts w:ascii="Verdana" w:hAnsi="Verdana" w:cs="Arial"/>
        </w:rPr>
      </w:pPr>
    </w:p>
    <w:p w14:paraId="3C90512E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078718BF" w14:textId="77777777" w:rsidR="00A53415" w:rsidRPr="00632B71" w:rsidRDefault="00A53415" w:rsidP="00A53415">
      <w:pPr>
        <w:suppressAutoHyphens/>
        <w:rPr>
          <w:rFonts w:ascii="Verdana" w:hAnsi="Verdana" w:cs="Arial"/>
        </w:rPr>
      </w:pPr>
    </w:p>
    <w:p w14:paraId="64CD125A" w14:textId="77777777" w:rsidR="00A53415" w:rsidRPr="00BD4EA5" w:rsidRDefault="00A53415" w:rsidP="003E6329">
      <w:pPr>
        <w:tabs>
          <w:tab w:val="left" w:pos="-1440"/>
        </w:tabs>
        <w:suppressAutoHyphens/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BD4EA5">
        <w:rPr>
          <w:rFonts w:ascii="Verdana" w:hAnsi="Verdana" w:cs="Arial"/>
          <w:sz w:val="18"/>
          <w:szCs w:val="18"/>
        </w:rPr>
        <w:t xml:space="preserve">Beste </w:t>
      </w:r>
      <w:r w:rsidR="009E3B93" w:rsidRPr="00BD4EA5">
        <w:rPr>
          <w:rFonts w:ascii="Verdana" w:hAnsi="Verdana" w:cs="Arial"/>
          <w:sz w:val="18"/>
          <w:szCs w:val="18"/>
        </w:rPr>
        <w:t>Ouders</w:t>
      </w:r>
    </w:p>
    <w:p w14:paraId="2A460507" w14:textId="77777777" w:rsidR="00A53415" w:rsidRPr="00BD4EA5" w:rsidRDefault="00A53415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5B3B9A75" w14:textId="77777777" w:rsidR="0028336B" w:rsidRDefault="0028336B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8A16E32" w14:textId="35E7D113" w:rsidR="0072191A" w:rsidRPr="00BD4EA5" w:rsidRDefault="00001ACF" w:rsidP="003E6329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Volgende week dinsdag 1 september is het dan zover. Onze school opent zijn deuren. Van harte welkom aan onze kinderen, de ouders, grootouders,… ! De opstart zal gebeuren onder bepaalde voorwaarden. </w:t>
      </w:r>
    </w:p>
    <w:p w14:paraId="040D3907" w14:textId="77777777" w:rsidR="00EF2F4D" w:rsidRDefault="00EF2F4D" w:rsidP="00EF2F4D">
      <w:pPr>
        <w:spacing w:after="12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sz w:val="18"/>
          <w:szCs w:val="18"/>
          <w:lang w:val="nl-NL"/>
        </w:rPr>
        <w:t xml:space="preserve">Het beleidsdomein Onderwijs &amp; Vorming stelde </w:t>
      </w:r>
      <w:r w:rsidR="00B916C6">
        <w:rPr>
          <w:rStyle w:val="eop"/>
          <w:rFonts w:ascii="Verdana" w:hAnsi="Verdana" w:cs="Calibri"/>
          <w:sz w:val="18"/>
          <w:szCs w:val="18"/>
          <w:lang w:val="nl-NL"/>
        </w:rPr>
        <w:t xml:space="preserve">tijdens de vakantie </w:t>
      </w:r>
      <w:r w:rsidRPr="00EF2F4D">
        <w:rPr>
          <w:rStyle w:val="eop"/>
          <w:rFonts w:ascii="Verdana" w:hAnsi="Verdana" w:cs="Calibri"/>
          <w:sz w:val="18"/>
          <w:szCs w:val="18"/>
          <w:lang w:val="nl-NL"/>
        </w:rPr>
        <w:t xml:space="preserve">een overzichtelijk plan op voor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scholen</w:t>
      </w:r>
      <w:r w:rsidRPr="00EF2F4D">
        <w:rPr>
          <w:rStyle w:val="eop"/>
          <w:rFonts w:ascii="Verdana" w:hAnsi="Verdana" w:cs="Calibri"/>
          <w:sz w:val="18"/>
          <w:szCs w:val="18"/>
          <w:lang w:val="nl-NL"/>
        </w:rPr>
        <w:t xml:space="preserve">. </w:t>
      </w:r>
      <w:r w:rsidR="00134B4F">
        <w:rPr>
          <w:rStyle w:val="eop"/>
          <w:rFonts w:ascii="Verdana" w:hAnsi="Verdana" w:cs="Calibri"/>
          <w:sz w:val="18"/>
          <w:szCs w:val="18"/>
          <w:lang w:val="nl-NL"/>
        </w:rPr>
        <w:t xml:space="preserve">Concreet wordt er vanaf september gewerkt met 4 kleurencodes </w:t>
      </w:r>
      <w:r w:rsidR="00134B4F" w:rsidRPr="00134B4F">
        <w:rPr>
          <w:rStyle w:val="eop"/>
          <w:rFonts w:ascii="Verdana" w:hAnsi="Verdana" w:cs="Calibri"/>
          <w:sz w:val="18"/>
          <w:szCs w:val="18"/>
          <w:lang w:val="nl-NL"/>
        </w:rPr>
        <w:t>die staan voor de ernst van de coronasit</w:t>
      </w:r>
      <w:r w:rsidR="00134B4F">
        <w:rPr>
          <w:rStyle w:val="eop"/>
          <w:rFonts w:ascii="Verdana" w:hAnsi="Verdana" w:cs="Calibri"/>
          <w:sz w:val="18"/>
          <w:szCs w:val="18"/>
          <w:lang w:val="nl-NL"/>
        </w:rPr>
        <w:t>uatie in ons land op dat moment:</w:t>
      </w:r>
    </w:p>
    <w:p w14:paraId="0A517240" w14:textId="77777777" w:rsidR="00EF2F4D" w:rsidRPr="00EF2F4D" w:rsidRDefault="00EF2F4D" w:rsidP="00EF2F4D">
      <w:pPr>
        <w:tabs>
          <w:tab w:val="left" w:pos="1843"/>
        </w:tabs>
        <w:spacing w:after="120"/>
        <w:ind w:left="284"/>
        <w:jc w:val="both"/>
        <w:rPr>
          <w:rStyle w:val="eop"/>
          <w:rFonts w:ascii="Verdana" w:hAnsi="Verdana" w:cs="Calibri"/>
          <w:color w:val="00B05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00B050"/>
          <w:sz w:val="18"/>
          <w:szCs w:val="18"/>
          <w:lang w:val="nl-NL"/>
        </w:rPr>
        <w:t>niveau groen:</w:t>
      </w:r>
      <w:r>
        <w:rPr>
          <w:rStyle w:val="eop"/>
          <w:rFonts w:ascii="Verdana" w:hAnsi="Verdana" w:cs="Calibri"/>
          <w:color w:val="00B050"/>
          <w:sz w:val="18"/>
          <w:szCs w:val="18"/>
          <w:lang w:val="nl-NL"/>
        </w:rPr>
        <w:tab/>
      </w:r>
      <w:r w:rsidRPr="00EF2F4D">
        <w:rPr>
          <w:rStyle w:val="eop"/>
          <w:rFonts w:ascii="Verdana" w:hAnsi="Verdana" w:cs="Calibri"/>
          <w:color w:val="00B050"/>
          <w:sz w:val="18"/>
          <w:szCs w:val="18"/>
          <w:lang w:val="nl-NL"/>
        </w:rPr>
        <w:t>nul risico</w:t>
      </w:r>
    </w:p>
    <w:p w14:paraId="7198B745" w14:textId="77777777" w:rsidR="00EF2F4D" w:rsidRPr="00EF2F4D" w:rsidRDefault="00EF2F4D" w:rsidP="00EF2F4D">
      <w:pPr>
        <w:tabs>
          <w:tab w:val="left" w:pos="1843"/>
        </w:tabs>
        <w:spacing w:after="120"/>
        <w:ind w:left="284"/>
        <w:jc w:val="both"/>
        <w:rPr>
          <w:rStyle w:val="eop"/>
          <w:rFonts w:ascii="Verdana" w:hAnsi="Verdana" w:cs="Calibri"/>
          <w:color w:val="FFFF0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FFFF00"/>
          <w:sz w:val="18"/>
          <w:szCs w:val="18"/>
          <w:lang w:val="nl-NL"/>
        </w:rPr>
        <w:t>niveau geel:</w:t>
      </w:r>
      <w:r>
        <w:rPr>
          <w:rStyle w:val="eop"/>
          <w:rFonts w:ascii="Verdana" w:hAnsi="Verdana" w:cs="Calibri"/>
          <w:color w:val="FFFF00"/>
          <w:sz w:val="18"/>
          <w:szCs w:val="18"/>
          <w:lang w:val="nl-NL"/>
        </w:rPr>
        <w:tab/>
      </w:r>
      <w:r w:rsidRPr="00EF2F4D">
        <w:rPr>
          <w:rStyle w:val="eop"/>
          <w:rFonts w:ascii="Verdana" w:hAnsi="Verdana" w:cs="Calibri"/>
          <w:color w:val="FFFF00"/>
          <w:sz w:val="18"/>
          <w:szCs w:val="18"/>
          <w:lang w:val="nl-NL"/>
        </w:rPr>
        <w:t>laag risico</w:t>
      </w:r>
    </w:p>
    <w:p w14:paraId="0ABBD0D9" w14:textId="77777777" w:rsidR="00EF2F4D" w:rsidRPr="00EF2F4D" w:rsidRDefault="00EF2F4D" w:rsidP="00EF2F4D">
      <w:pPr>
        <w:tabs>
          <w:tab w:val="left" w:pos="1843"/>
        </w:tabs>
        <w:spacing w:after="120"/>
        <w:ind w:left="284"/>
        <w:jc w:val="both"/>
        <w:rPr>
          <w:rStyle w:val="eop"/>
          <w:rFonts w:ascii="Verdana" w:hAnsi="Verdana" w:cs="Calibri"/>
          <w:color w:val="FFC00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FFC000"/>
          <w:sz w:val="18"/>
          <w:szCs w:val="18"/>
          <w:lang w:val="nl-NL"/>
        </w:rPr>
        <w:t>niveau oranje:</w:t>
      </w:r>
      <w:r>
        <w:rPr>
          <w:rStyle w:val="eop"/>
          <w:rFonts w:ascii="Verdana" w:hAnsi="Verdana" w:cs="Calibri"/>
          <w:color w:val="FFC000"/>
          <w:sz w:val="18"/>
          <w:szCs w:val="18"/>
          <w:lang w:val="nl-NL"/>
        </w:rPr>
        <w:tab/>
      </w:r>
      <w:r w:rsidRPr="00EF2F4D">
        <w:rPr>
          <w:rStyle w:val="eop"/>
          <w:rFonts w:ascii="Verdana" w:hAnsi="Verdana" w:cs="Calibri"/>
          <w:color w:val="FFC000"/>
          <w:sz w:val="18"/>
          <w:szCs w:val="18"/>
          <w:lang w:val="nl-NL"/>
        </w:rPr>
        <w:t>matig risico</w:t>
      </w:r>
    </w:p>
    <w:p w14:paraId="6247D532" w14:textId="77777777" w:rsidR="00EF2F4D" w:rsidRPr="00EF2F4D" w:rsidRDefault="00EF2F4D" w:rsidP="00EF2F4D">
      <w:pPr>
        <w:tabs>
          <w:tab w:val="left" w:pos="1843"/>
        </w:tabs>
        <w:spacing w:after="240"/>
        <w:ind w:left="284"/>
        <w:jc w:val="both"/>
        <w:rPr>
          <w:rStyle w:val="eop"/>
          <w:rFonts w:ascii="Verdana" w:hAnsi="Verdana" w:cs="Calibri"/>
          <w:color w:val="FF0000"/>
          <w:sz w:val="18"/>
          <w:szCs w:val="18"/>
          <w:lang w:val="nl-NL"/>
        </w:rPr>
      </w:pPr>
      <w:r w:rsidRPr="00EF2F4D">
        <w:rPr>
          <w:rStyle w:val="eop"/>
          <w:rFonts w:ascii="Verdana" w:hAnsi="Verdana" w:cs="Calibri"/>
          <w:color w:val="FF0000"/>
          <w:sz w:val="18"/>
          <w:szCs w:val="18"/>
          <w:lang w:val="nl-NL"/>
        </w:rPr>
        <w:t>niveau rood:</w:t>
      </w:r>
      <w:r>
        <w:rPr>
          <w:rStyle w:val="eop"/>
          <w:rFonts w:ascii="Verdana" w:hAnsi="Verdana" w:cs="Calibri"/>
          <w:color w:val="FF0000"/>
          <w:sz w:val="18"/>
          <w:szCs w:val="18"/>
          <w:lang w:val="nl-NL"/>
        </w:rPr>
        <w:tab/>
      </w:r>
      <w:r w:rsidRPr="00EF2F4D">
        <w:rPr>
          <w:rStyle w:val="eop"/>
          <w:rFonts w:ascii="Verdana" w:hAnsi="Verdana" w:cs="Calibri"/>
          <w:color w:val="FF0000"/>
          <w:sz w:val="18"/>
          <w:szCs w:val="18"/>
          <w:lang w:val="nl-NL"/>
        </w:rPr>
        <w:t xml:space="preserve"> hoog risico</w:t>
      </w:r>
    </w:p>
    <w:p w14:paraId="78CABA20" w14:textId="2DD528B4" w:rsidR="00134B4F" w:rsidRDefault="00441947" w:rsidP="00134B4F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Aan elk pandemieniveau zijn een draaiboek en </w:t>
      </w:r>
      <w:r w:rsidR="00EF2F4D" w:rsidRPr="00EF2F4D">
        <w:rPr>
          <w:rStyle w:val="eop"/>
          <w:rFonts w:ascii="Verdana" w:hAnsi="Verdana" w:cs="Calibri"/>
          <w:sz w:val="18"/>
          <w:szCs w:val="18"/>
          <w:lang w:val="nl-NL"/>
        </w:rPr>
        <w:t>veiligheidsmaatregelen verbonden</w:t>
      </w:r>
      <w:r>
        <w:rPr>
          <w:rStyle w:val="eop"/>
          <w:rFonts w:ascii="Verdana" w:hAnsi="Verdana" w:cs="Calibri"/>
          <w:sz w:val="18"/>
          <w:szCs w:val="18"/>
          <w:lang w:val="nl-NL"/>
        </w:rPr>
        <w:t>. He</w:t>
      </w:r>
      <w:r w:rsidR="00EF2F4D" w:rsidRPr="00EF2F4D">
        <w:rPr>
          <w:rStyle w:val="eop"/>
          <w:rFonts w:ascii="Verdana" w:hAnsi="Verdana" w:cs="Calibri"/>
          <w:sz w:val="18"/>
          <w:szCs w:val="18"/>
          <w:lang w:val="nl-NL"/>
        </w:rPr>
        <w:t xml:space="preserve">t </w:t>
      </w:r>
      <w:r w:rsidR="00EF2F4D"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centrale uitgangspunt is telkens dat we het </w:t>
      </w:r>
      <w:r w:rsidR="00EF2F4D" w:rsidRPr="000769A2">
        <w:rPr>
          <w:rStyle w:val="eop"/>
          <w:rFonts w:ascii="Verdana" w:hAnsi="Verdana" w:cs="Calibri"/>
          <w:b/>
          <w:sz w:val="18"/>
          <w:szCs w:val="18"/>
          <w:lang w:val="nl-NL"/>
        </w:rPr>
        <w:t>recht op leren maximaal</w:t>
      </w:r>
      <w:r w:rsidR="00EF2F4D"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 willen </w:t>
      </w:r>
      <w:r w:rsidR="00EF2F4D" w:rsidRPr="000769A2">
        <w:rPr>
          <w:rStyle w:val="eop"/>
          <w:rFonts w:ascii="Verdana" w:hAnsi="Verdana" w:cs="Calibri"/>
          <w:b/>
          <w:sz w:val="18"/>
          <w:szCs w:val="18"/>
          <w:lang w:val="nl-NL"/>
        </w:rPr>
        <w:t>garanderen</w:t>
      </w:r>
      <w:r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. Het volgende schooljaar zal alvast voor de kinderen dichter aanleunen bij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een</w:t>
      </w:r>
      <w:r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 ‘normale’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school</w:t>
      </w:r>
      <w:r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werking dan de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voorbije</w:t>
      </w:r>
      <w:r w:rsidRPr="00441947">
        <w:rPr>
          <w:rStyle w:val="eop"/>
          <w:rFonts w:ascii="Verdana" w:hAnsi="Verdana" w:cs="Calibri"/>
          <w:sz w:val="18"/>
          <w:szCs w:val="18"/>
          <w:lang w:val="nl-NL"/>
        </w:rPr>
        <w:t xml:space="preserve"> maanden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: </w:t>
      </w:r>
      <w:r w:rsidR="00134B4F">
        <w:rPr>
          <w:rStyle w:val="eop"/>
          <w:rFonts w:ascii="Verdana" w:hAnsi="Verdana" w:cs="Calibri"/>
          <w:sz w:val="18"/>
          <w:szCs w:val="18"/>
          <w:lang w:val="nl-NL"/>
        </w:rPr>
        <w:t>onze kleuter – en lagere school zal in elke kleurencode volledig</w:t>
      </w:r>
      <w:r w:rsidR="00134B4F" w:rsidRPr="00134B4F">
        <w:rPr>
          <w:rStyle w:val="eop"/>
          <w:rFonts w:ascii="Verdana" w:hAnsi="Verdana" w:cs="Calibri"/>
          <w:sz w:val="18"/>
          <w:szCs w:val="18"/>
          <w:lang w:val="nl-NL"/>
        </w:rPr>
        <w:t xml:space="preserve"> blijven draaien. </w:t>
      </w:r>
      <w:r w:rsidR="00134B4F">
        <w:rPr>
          <w:rStyle w:val="eop"/>
          <w:rFonts w:ascii="Verdana" w:hAnsi="Verdana" w:cs="Calibri"/>
          <w:sz w:val="18"/>
          <w:szCs w:val="18"/>
          <w:lang w:val="nl-NL"/>
        </w:rPr>
        <w:t>Er</w:t>
      </w:r>
      <w:r w:rsidR="00134B4F" w:rsidRPr="00134B4F">
        <w:rPr>
          <w:rStyle w:val="eop"/>
          <w:rFonts w:ascii="Verdana" w:hAnsi="Verdana" w:cs="Calibri"/>
          <w:sz w:val="18"/>
          <w:szCs w:val="18"/>
          <w:lang w:val="nl-NL"/>
        </w:rPr>
        <w:t xml:space="preserve"> zal dus geen thuisonderwijs meer zijn vanaf september.</w:t>
      </w:r>
    </w:p>
    <w:p w14:paraId="14534B19" w14:textId="36F15EFB" w:rsidR="00BA3B8C" w:rsidRDefault="00BA3B8C" w:rsidP="00BA3B8C">
      <w:pPr>
        <w:spacing w:after="12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Uiteraard </w:t>
      </w:r>
      <w:r w:rsidR="000769A2">
        <w:rPr>
          <w:rStyle w:val="eop"/>
          <w:rFonts w:ascii="Verdana" w:hAnsi="Verdana" w:cs="Calibri"/>
          <w:sz w:val="18"/>
          <w:szCs w:val="18"/>
          <w:lang w:val="nl-NL"/>
        </w:rPr>
        <w:t>zijn</w:t>
      </w:r>
      <w:r>
        <w:rPr>
          <w:rStyle w:val="eop"/>
          <w:rFonts w:ascii="Verdana" w:hAnsi="Verdana" w:cs="Calibri"/>
          <w:sz w:val="18"/>
          <w:szCs w:val="18"/>
          <w:lang w:val="nl-NL"/>
        </w:rPr>
        <w:t xml:space="preserve"> </w:t>
      </w:r>
      <w:r w:rsidR="000769A2">
        <w:rPr>
          <w:rStyle w:val="eop"/>
          <w:rFonts w:ascii="Verdana" w:hAnsi="Verdana" w:cs="Calibri"/>
          <w:sz w:val="18"/>
          <w:szCs w:val="18"/>
          <w:lang w:val="nl-NL"/>
        </w:rPr>
        <w:t xml:space="preserve">de haalbaarheid en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d</w:t>
      </w:r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e veiligheid van alle leerlingen en personeel </w:t>
      </w:r>
      <w:r>
        <w:rPr>
          <w:rStyle w:val="eop"/>
          <w:rFonts w:ascii="Verdana" w:hAnsi="Verdana" w:cs="Calibri"/>
          <w:sz w:val="18"/>
          <w:szCs w:val="18"/>
          <w:lang w:val="nl-NL"/>
        </w:rPr>
        <w:t>de</w:t>
      </w:r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absolute basisvoorwaard</w:t>
      </w:r>
      <w:r w:rsidR="00D41B4D">
        <w:rPr>
          <w:rStyle w:val="eop"/>
          <w:rFonts w:ascii="Verdana" w:hAnsi="Verdana" w:cs="Calibri"/>
          <w:sz w:val="18"/>
          <w:szCs w:val="18"/>
          <w:lang w:val="nl-NL"/>
        </w:rPr>
        <w:t>en</w:t>
      </w:r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bij de heropstart van de scho</w:t>
      </w:r>
      <w:r>
        <w:rPr>
          <w:rStyle w:val="eop"/>
          <w:rFonts w:ascii="Verdana" w:hAnsi="Verdana" w:cs="Calibri"/>
          <w:sz w:val="18"/>
          <w:szCs w:val="18"/>
          <w:lang w:val="nl-NL"/>
        </w:rPr>
        <w:t>ol</w:t>
      </w:r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>.</w:t>
      </w:r>
    </w:p>
    <w:p w14:paraId="5A74C018" w14:textId="77777777" w:rsidR="00441947" w:rsidRDefault="00441947" w:rsidP="00EF2F4D">
      <w:pPr>
        <w:spacing w:after="12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</w:p>
    <w:p w14:paraId="4BFA3388" w14:textId="77777777" w:rsidR="00B916C6" w:rsidRPr="00B916C6" w:rsidRDefault="00EF2F4D" w:rsidP="00B916C6">
      <w:pPr>
        <w:spacing w:after="120"/>
        <w:jc w:val="center"/>
        <w:rPr>
          <w:rStyle w:val="eop"/>
          <w:rFonts w:ascii="Verdana" w:hAnsi="Verdana" w:cs="Calibri"/>
          <w:sz w:val="18"/>
          <w:szCs w:val="18"/>
          <w:lang w:val="nl-NL"/>
        </w:rPr>
      </w:pPr>
      <w:r w:rsidRPr="00441947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De Veiligheidsraad </w:t>
      </w:r>
      <w:r w:rsidR="00441947">
        <w:rPr>
          <w:rStyle w:val="eop"/>
          <w:rFonts w:ascii="Verdana" w:hAnsi="Verdana" w:cs="Calibri"/>
          <w:b/>
          <w:sz w:val="18"/>
          <w:szCs w:val="18"/>
          <w:lang w:val="nl-NL"/>
        </w:rPr>
        <w:t>h</w:t>
      </w:r>
      <w:r w:rsidR="00441947" w:rsidRPr="00441947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eeft </w:t>
      </w:r>
      <w:r w:rsidR="00B916C6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beslist </w:t>
      </w:r>
      <w:r w:rsidR="00441947" w:rsidRPr="00441947">
        <w:rPr>
          <w:rStyle w:val="eop"/>
          <w:rFonts w:ascii="Verdana" w:hAnsi="Verdana" w:cs="Calibri"/>
          <w:b/>
          <w:sz w:val="18"/>
          <w:szCs w:val="18"/>
          <w:lang w:val="nl-NL"/>
        </w:rPr>
        <w:t>dat scholen op 1 september starten op niveau geel</w:t>
      </w:r>
      <w:r w:rsidR="00B916C6">
        <w:rPr>
          <w:rStyle w:val="eop"/>
          <w:rFonts w:ascii="Verdana" w:hAnsi="Verdana" w:cs="Calibri"/>
          <w:b/>
          <w:sz w:val="18"/>
          <w:szCs w:val="18"/>
          <w:lang w:val="nl-NL"/>
        </w:rPr>
        <w:t xml:space="preserve">, maar met </w:t>
      </w:r>
      <w:r w:rsidR="00B916C6" w:rsidRPr="00B916C6">
        <w:rPr>
          <w:rStyle w:val="eop"/>
          <w:rFonts w:ascii="Verdana" w:hAnsi="Verdana" w:cs="Calibri"/>
          <w:b/>
          <w:bCs/>
          <w:sz w:val="18"/>
          <w:szCs w:val="18"/>
          <w:lang w:val="nl-NL"/>
        </w:rPr>
        <w:t>grote waakzaamheid.</w:t>
      </w:r>
    </w:p>
    <w:p w14:paraId="5897C7F0" w14:textId="77777777" w:rsidR="00134B4F" w:rsidRPr="00134B4F" w:rsidRDefault="00134B4F" w:rsidP="00441947">
      <w:pPr>
        <w:spacing w:after="120"/>
        <w:jc w:val="center"/>
        <w:rPr>
          <w:rStyle w:val="eop"/>
          <w:rFonts w:ascii="Verdana" w:hAnsi="Verdana" w:cs="Calibri"/>
          <w:b/>
          <w:sz w:val="18"/>
          <w:szCs w:val="18"/>
          <w:lang w:val="nl-NL"/>
        </w:rPr>
      </w:pPr>
      <w:r w:rsidRPr="00134B4F">
        <w:rPr>
          <w:rStyle w:val="eop"/>
          <w:rFonts w:ascii="Verdana" w:hAnsi="Verdana" w:cs="Calibri"/>
          <w:b/>
          <w:sz w:val="18"/>
          <w:szCs w:val="18"/>
          <w:lang w:val="nl-NL"/>
        </w:rPr>
        <w:t>Dat betekent dat er een laag risico is op besmetting.</w:t>
      </w:r>
    </w:p>
    <w:p w14:paraId="51DE32BB" w14:textId="77777777" w:rsidR="00134B4F" w:rsidRDefault="00134B4F" w:rsidP="00134B4F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</w:p>
    <w:p w14:paraId="297A0E3E" w14:textId="707DC3C6" w:rsidR="00134B4F" w:rsidRDefault="00134B4F" w:rsidP="00134B4F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</w:p>
    <w:p w14:paraId="23CC6E74" w14:textId="77777777" w:rsidR="00403E19" w:rsidRDefault="00403E19" w:rsidP="00134B4F">
      <w:pPr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</w:p>
    <w:p w14:paraId="58AEEA38" w14:textId="67C7A124" w:rsidR="00441947" w:rsidRDefault="00441947" w:rsidP="00EF2F4D">
      <w:pPr>
        <w:spacing w:after="120"/>
        <w:jc w:val="both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>Na een uitgevoerde risicoanalyse betekent dit voor onze school</w:t>
      </w:r>
    </w:p>
    <w:p w14:paraId="495C3C23" w14:textId="77777777" w:rsidR="00BA3B8C" w:rsidRPr="00BA3B8C" w:rsidRDefault="00BA3B8C" w:rsidP="005821BD">
      <w:pPr>
        <w:pStyle w:val="paragraph"/>
        <w:numPr>
          <w:ilvl w:val="0"/>
          <w:numId w:val="3"/>
        </w:numPr>
        <w:tabs>
          <w:tab w:val="left" w:pos="291"/>
        </w:tabs>
        <w:spacing w:after="60"/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>Zieke kinderen blijven thuis.</w:t>
      </w:r>
    </w:p>
    <w:p w14:paraId="727BE3BA" w14:textId="77777777" w:rsidR="00BA3B8C" w:rsidRPr="00BA3B8C" w:rsidRDefault="00BA3B8C" w:rsidP="005821BD">
      <w:pPr>
        <w:pStyle w:val="paragraph"/>
        <w:numPr>
          <w:ilvl w:val="0"/>
          <w:numId w:val="3"/>
        </w:numPr>
        <w:tabs>
          <w:tab w:val="left" w:pos="291"/>
        </w:tabs>
        <w:spacing w:after="60"/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>Wie ziek wordt op school, wordt in afzondering gezet</w:t>
      </w:r>
      <w:r w:rsidRPr="00BA3B8C">
        <w:rPr>
          <w:rFonts w:ascii="Verdana" w:hAnsi="Verdana" w:cs="FlandersArtSans-Regular"/>
          <w:sz w:val="18"/>
          <w:szCs w:val="18"/>
        </w:rPr>
        <w:t xml:space="preserve"> </w:t>
      </w:r>
      <w:r w:rsidRPr="002A2F4C">
        <w:rPr>
          <w:rFonts w:ascii="Verdana" w:hAnsi="Verdana" w:cs="FlandersArtSans-Regular"/>
          <w:sz w:val="18"/>
          <w:szCs w:val="18"/>
        </w:rPr>
        <w:t>en wordt door de ouders opgehaald</w:t>
      </w:r>
      <w:r>
        <w:rPr>
          <w:rFonts w:ascii="Verdana" w:hAnsi="Verdana" w:cs="FlandersArtSans-Regular"/>
          <w:sz w:val="18"/>
          <w:szCs w:val="18"/>
        </w:rPr>
        <w:t>. Het zieke kind</w:t>
      </w:r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laat zich testen bij de huisarts of in een triagecentrum. Als de test positief is, wordt iedereen met wie de zieke contact had, opgespoord (contact </w:t>
      </w:r>
      <w:proofErr w:type="spellStart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>tracing</w:t>
      </w:r>
      <w:proofErr w:type="spellEnd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). De </w:t>
      </w:r>
      <w:proofErr w:type="spellStart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>CLB’s</w:t>
      </w:r>
      <w:proofErr w:type="spellEnd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kregen een opdracht in het kader van dit contacto</w:t>
      </w:r>
      <w:r>
        <w:rPr>
          <w:rStyle w:val="eop"/>
          <w:rFonts w:ascii="Verdana" w:hAnsi="Verdana" w:cs="Calibri"/>
          <w:sz w:val="18"/>
          <w:szCs w:val="18"/>
          <w:lang w:val="nl-NL"/>
        </w:rPr>
        <w:t>nderzoek.</w:t>
      </w:r>
    </w:p>
    <w:p w14:paraId="15DC4EAF" w14:textId="5CA44D57" w:rsidR="00BA3B8C" w:rsidRPr="00BA3B8C" w:rsidRDefault="00BA3B8C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bookmarkStart w:id="1" w:name="_Toc45191292"/>
      <w:proofErr w:type="spellStart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>Social</w:t>
      </w:r>
      <w:proofErr w:type="spellEnd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</w:t>
      </w:r>
      <w:proofErr w:type="spellStart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>distancing</w:t>
      </w:r>
      <w:proofErr w:type="spellEnd"/>
      <w:r w:rsidRPr="00BA3B8C">
        <w:rPr>
          <w:rStyle w:val="eop"/>
          <w:rFonts w:ascii="Verdana" w:hAnsi="Verdana" w:cs="Calibri"/>
          <w:sz w:val="18"/>
          <w:szCs w:val="18"/>
          <w:lang w:val="nl-NL"/>
        </w:rPr>
        <w:t xml:space="preserve"> en mondmaskers</w:t>
      </w:r>
      <w:bookmarkEnd w:id="1"/>
      <w:r w:rsidR="0036622B">
        <w:rPr>
          <w:rStyle w:val="eop"/>
          <w:rFonts w:ascii="Verdana" w:hAnsi="Verdana" w:cs="Calibri"/>
          <w:sz w:val="18"/>
          <w:szCs w:val="18"/>
          <w:lang w:val="nl-NL"/>
        </w:rPr>
        <w:t xml:space="preserve"> </w:t>
      </w:r>
    </w:p>
    <w:p w14:paraId="3FC349A5" w14:textId="77777777" w:rsidR="00BA3B8C" w:rsidRPr="00BA3B8C" w:rsidRDefault="00BA3B8C" w:rsidP="00BA3B8C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 w:rsidRPr="00BA3B8C">
        <w:rPr>
          <w:rFonts w:ascii="Verdana" w:hAnsi="Verdana"/>
          <w:b w:val="0"/>
          <w:bCs w:val="0"/>
          <w:sz w:val="18"/>
          <w:szCs w:val="18"/>
        </w:rPr>
        <w:t>Kleuteronderwijs:</w:t>
      </w:r>
    </w:p>
    <w:p w14:paraId="41ED1004" w14:textId="77777777" w:rsidR="00BA3B8C" w:rsidRPr="00BA3B8C" w:rsidRDefault="00BA3B8C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Social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distancing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bij contacten tussen volwassenen</w:t>
      </w:r>
    </w:p>
    <w:p w14:paraId="3E8C3176" w14:textId="77777777" w:rsidR="00BA3B8C" w:rsidRPr="00BA3B8C" w:rsidRDefault="00BA3B8C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 w:rsidRPr="00BA3B8C">
        <w:rPr>
          <w:rFonts w:ascii="Verdana" w:hAnsi="Verdana"/>
          <w:b w:val="0"/>
          <w:bCs w:val="0"/>
          <w:sz w:val="18"/>
          <w:szCs w:val="18"/>
        </w:rPr>
        <w:t xml:space="preserve">Geen </w:t>
      </w: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social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distancing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tussen personeel en kleuters en tussen kleuters onderling</w:t>
      </w:r>
    </w:p>
    <w:p w14:paraId="235244B3" w14:textId="77777777" w:rsidR="00BA3B8C" w:rsidRPr="00BA3B8C" w:rsidRDefault="00BA3B8C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 w:rsidRPr="00BA3B8C">
        <w:rPr>
          <w:rFonts w:ascii="Verdana" w:hAnsi="Verdana"/>
          <w:b w:val="0"/>
          <w:bCs w:val="0"/>
          <w:sz w:val="18"/>
          <w:szCs w:val="18"/>
        </w:rPr>
        <w:t>Personeel draagt mondmasker indien afstand niet kan gegarandeerd worden</w:t>
      </w:r>
    </w:p>
    <w:p w14:paraId="26224FC9" w14:textId="77777777" w:rsidR="00BA3B8C" w:rsidRPr="00BA3B8C" w:rsidRDefault="00BA3B8C" w:rsidP="00BA3B8C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 w:rsidRPr="00BA3B8C">
        <w:rPr>
          <w:rFonts w:ascii="Verdana" w:hAnsi="Verdana"/>
          <w:b w:val="0"/>
          <w:bCs w:val="0"/>
          <w:sz w:val="18"/>
          <w:szCs w:val="18"/>
        </w:rPr>
        <w:lastRenderedPageBreak/>
        <w:t>Lager onderwijs:</w:t>
      </w:r>
    </w:p>
    <w:p w14:paraId="0D5B93CF" w14:textId="77777777" w:rsidR="00BA3B8C" w:rsidRPr="00BA3B8C" w:rsidRDefault="00BA3B8C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Social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distancing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bij contacten tussen volwassenen</w:t>
      </w:r>
    </w:p>
    <w:p w14:paraId="0D42321C" w14:textId="77777777" w:rsidR="00BA3B8C" w:rsidRPr="00BA3B8C" w:rsidRDefault="00BA3B8C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Social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distancing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tussen personeel en leerlingen</w:t>
      </w:r>
    </w:p>
    <w:p w14:paraId="3F8921B5" w14:textId="77777777" w:rsidR="00BA3B8C" w:rsidRPr="00BA3B8C" w:rsidRDefault="00BA3B8C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 w:rsidRPr="00BA3B8C">
        <w:rPr>
          <w:rFonts w:ascii="Verdana" w:hAnsi="Verdana"/>
          <w:b w:val="0"/>
          <w:bCs w:val="0"/>
          <w:sz w:val="18"/>
          <w:szCs w:val="18"/>
        </w:rPr>
        <w:t xml:space="preserve">Geen </w:t>
      </w: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social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Pr="00BA3B8C">
        <w:rPr>
          <w:rFonts w:ascii="Verdana" w:hAnsi="Verdana"/>
          <w:b w:val="0"/>
          <w:bCs w:val="0"/>
          <w:sz w:val="18"/>
          <w:szCs w:val="18"/>
        </w:rPr>
        <w:t>distancing</w:t>
      </w:r>
      <w:proofErr w:type="spellEnd"/>
      <w:r w:rsidRPr="00BA3B8C">
        <w:rPr>
          <w:rFonts w:ascii="Verdana" w:hAnsi="Verdana"/>
          <w:b w:val="0"/>
          <w:bCs w:val="0"/>
          <w:sz w:val="18"/>
          <w:szCs w:val="18"/>
        </w:rPr>
        <w:t xml:space="preserve"> tussen leerlingen</w:t>
      </w:r>
    </w:p>
    <w:p w14:paraId="0ADEE5D0" w14:textId="77777777" w:rsidR="00BA3B8C" w:rsidRDefault="00BA3B8C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 w:rsidRPr="00BA3B8C">
        <w:rPr>
          <w:rFonts w:ascii="Verdana" w:hAnsi="Verdana"/>
          <w:b w:val="0"/>
          <w:bCs w:val="0"/>
          <w:sz w:val="18"/>
          <w:szCs w:val="18"/>
        </w:rPr>
        <w:t>Personeel draagt mondmasker indien afstand niet kan gegarandeerd worden</w:t>
      </w:r>
    </w:p>
    <w:p w14:paraId="242313DD" w14:textId="77777777" w:rsidR="00DF7F26" w:rsidRDefault="00DF7F26" w:rsidP="00DF7F26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Ouders</w:t>
      </w:r>
      <w:r w:rsidR="00CB41C9">
        <w:rPr>
          <w:rFonts w:ascii="Verdana" w:hAnsi="Verdana"/>
          <w:b w:val="0"/>
          <w:bCs w:val="0"/>
          <w:sz w:val="18"/>
          <w:szCs w:val="18"/>
        </w:rPr>
        <w:t xml:space="preserve"> en andere volwassenen</w:t>
      </w:r>
    </w:p>
    <w:p w14:paraId="70BDBAB5" w14:textId="52104D3C" w:rsidR="00DF7F26" w:rsidRPr="00BA3B8C" w:rsidRDefault="00DF7F26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Alle ouders </w:t>
      </w:r>
      <w:r w:rsidR="00D41B4D">
        <w:rPr>
          <w:rFonts w:ascii="Verdana" w:hAnsi="Verdana"/>
          <w:b w:val="0"/>
          <w:bCs w:val="0"/>
          <w:sz w:val="18"/>
          <w:szCs w:val="18"/>
        </w:rPr>
        <w:t xml:space="preserve">en personen ouder dan 12 jaar </w:t>
      </w:r>
      <w:r>
        <w:rPr>
          <w:rFonts w:ascii="Verdana" w:hAnsi="Verdana"/>
          <w:b w:val="0"/>
          <w:bCs w:val="0"/>
          <w:sz w:val="18"/>
          <w:szCs w:val="18"/>
        </w:rPr>
        <w:t>dragen bij het betreden van de school een mondmasker.</w:t>
      </w:r>
    </w:p>
    <w:p w14:paraId="39B09F26" w14:textId="77777777" w:rsidR="00BA3B8C" w:rsidRPr="008F0CDB" w:rsidRDefault="00BA3B8C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bookmarkStart w:id="2" w:name="_Toc45191296"/>
      <w:r w:rsidRPr="008F0CDB">
        <w:rPr>
          <w:rStyle w:val="eop"/>
          <w:rFonts w:ascii="Verdana" w:hAnsi="Verdana" w:cs="Calibri"/>
          <w:sz w:val="18"/>
          <w:szCs w:val="18"/>
          <w:lang w:val="nl-NL"/>
        </w:rPr>
        <w:t>Handhygiëne</w:t>
      </w:r>
      <w:bookmarkEnd w:id="2"/>
      <w:r w:rsidR="000769A2">
        <w:rPr>
          <w:rStyle w:val="eop"/>
          <w:rFonts w:ascii="Verdana" w:hAnsi="Verdana" w:cs="Calibri"/>
          <w:sz w:val="18"/>
          <w:szCs w:val="18"/>
          <w:lang w:val="nl-NL"/>
        </w:rPr>
        <w:t>/sanitair</w:t>
      </w:r>
    </w:p>
    <w:p w14:paraId="47D65623" w14:textId="77777777" w:rsidR="00BA3B8C" w:rsidRPr="008F0CDB" w:rsidRDefault="008F0CDB" w:rsidP="008F0CDB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Handen wassen</w:t>
      </w:r>
      <w:r w:rsidR="00BA3B8C" w:rsidRPr="008F0CDB">
        <w:rPr>
          <w:rFonts w:ascii="Verdana" w:hAnsi="Verdana"/>
          <w:b w:val="0"/>
          <w:bCs w:val="0"/>
          <w:sz w:val="18"/>
          <w:szCs w:val="18"/>
        </w:rPr>
        <w:t>:</w:t>
      </w:r>
    </w:p>
    <w:p w14:paraId="04B354AF" w14:textId="566FD1D5" w:rsidR="00BA3B8C" w:rsidRPr="008F0CDB" w:rsidRDefault="008F0CDB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b</w:t>
      </w:r>
      <w:r w:rsidR="00BA3B8C" w:rsidRPr="008F0CDB">
        <w:rPr>
          <w:rFonts w:ascii="Verdana" w:hAnsi="Verdana"/>
          <w:b w:val="0"/>
          <w:bCs w:val="0"/>
          <w:sz w:val="18"/>
          <w:szCs w:val="18"/>
        </w:rPr>
        <w:t>ij het betreden van de school</w:t>
      </w:r>
    </w:p>
    <w:p w14:paraId="6EC47A7D" w14:textId="1AD1CCD2" w:rsidR="00BA3B8C" w:rsidRPr="008F0CDB" w:rsidRDefault="008F0CDB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b</w:t>
      </w:r>
      <w:r w:rsidR="00BA3B8C" w:rsidRPr="008F0CDB">
        <w:rPr>
          <w:rFonts w:ascii="Verdana" w:hAnsi="Verdana"/>
          <w:b w:val="0"/>
          <w:bCs w:val="0"/>
          <w:sz w:val="18"/>
          <w:szCs w:val="18"/>
        </w:rPr>
        <w:t>ij het binnenkomen van de klas (na speeltijd)</w:t>
      </w:r>
    </w:p>
    <w:p w14:paraId="029C011A" w14:textId="7DAB521A" w:rsidR="00BA3B8C" w:rsidRPr="008F0CDB" w:rsidRDefault="008F0CDB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n</w:t>
      </w:r>
      <w:r w:rsidR="00BA3B8C" w:rsidRPr="008F0CDB">
        <w:rPr>
          <w:rFonts w:ascii="Verdana" w:hAnsi="Verdana"/>
          <w:b w:val="0"/>
          <w:bCs w:val="0"/>
          <w:sz w:val="18"/>
          <w:szCs w:val="18"/>
        </w:rPr>
        <w:t>a toiletbezoek</w:t>
      </w:r>
    </w:p>
    <w:p w14:paraId="35E3074E" w14:textId="3079AA07" w:rsidR="00BA3B8C" w:rsidRPr="008F0CDB" w:rsidRDefault="008F0CDB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v</w:t>
      </w:r>
      <w:r w:rsidR="00BA3B8C" w:rsidRPr="008F0CDB">
        <w:rPr>
          <w:rFonts w:ascii="Verdana" w:hAnsi="Verdana"/>
          <w:b w:val="0"/>
          <w:bCs w:val="0"/>
          <w:sz w:val="18"/>
          <w:szCs w:val="18"/>
        </w:rPr>
        <w:t>oor de maaltijd</w:t>
      </w:r>
    </w:p>
    <w:p w14:paraId="619C1267" w14:textId="467CAEAD" w:rsidR="00BA3B8C" w:rsidRPr="008F0CDB" w:rsidRDefault="008F0CDB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v</w:t>
      </w:r>
      <w:r w:rsidR="00BA3B8C" w:rsidRPr="008F0CDB">
        <w:rPr>
          <w:rFonts w:ascii="Verdana" w:hAnsi="Verdana"/>
          <w:b w:val="0"/>
          <w:bCs w:val="0"/>
          <w:sz w:val="18"/>
          <w:szCs w:val="18"/>
        </w:rPr>
        <w:t>oor het verlaten van de school</w:t>
      </w:r>
    </w:p>
    <w:p w14:paraId="3B7AECCF" w14:textId="3845FE69" w:rsidR="00BA3B8C" w:rsidRDefault="008F0CDB" w:rsidP="005821BD">
      <w:pPr>
        <w:pStyle w:val="lijstniveaus"/>
        <w:numPr>
          <w:ilvl w:val="1"/>
          <w:numId w:val="4"/>
        </w:numPr>
        <w:ind w:left="851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n</w:t>
      </w:r>
      <w:r w:rsidR="00BA3B8C" w:rsidRPr="008F0CDB">
        <w:rPr>
          <w:rFonts w:ascii="Verdana" w:hAnsi="Verdana"/>
          <w:b w:val="0"/>
          <w:bCs w:val="0"/>
          <w:sz w:val="18"/>
          <w:szCs w:val="18"/>
        </w:rPr>
        <w:t xml:space="preserve">a het hoesten, snuiten of </w:t>
      </w:r>
      <w:r>
        <w:rPr>
          <w:rFonts w:ascii="Verdana" w:hAnsi="Verdana"/>
          <w:b w:val="0"/>
          <w:bCs w:val="0"/>
          <w:sz w:val="18"/>
          <w:szCs w:val="18"/>
        </w:rPr>
        <w:t>niezen</w:t>
      </w:r>
    </w:p>
    <w:p w14:paraId="75DB908C" w14:textId="77777777" w:rsidR="000769A2" w:rsidRDefault="000769A2" w:rsidP="000769A2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Er worden enkel papieren doekjes gebruikt.</w:t>
      </w:r>
    </w:p>
    <w:p w14:paraId="0345326A" w14:textId="77777777" w:rsidR="00CB41C9" w:rsidRPr="00CB41C9" w:rsidRDefault="00CB41C9" w:rsidP="00CB41C9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cs="Calibri"/>
          <w:lang w:val="nl-NL"/>
        </w:rPr>
      </w:pPr>
      <w:r w:rsidRPr="00CB41C9">
        <w:rPr>
          <w:rStyle w:val="eop"/>
          <w:rFonts w:ascii="Verdana" w:hAnsi="Verdana" w:cs="Calibri"/>
          <w:sz w:val="18"/>
          <w:szCs w:val="18"/>
          <w:lang w:val="nl-NL"/>
        </w:rPr>
        <w:t>Onderhoud</w:t>
      </w:r>
    </w:p>
    <w:p w14:paraId="10ABC130" w14:textId="703DDAA2" w:rsidR="0047492D" w:rsidRPr="00FB5667" w:rsidRDefault="0047492D" w:rsidP="00FB5667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Het dagelijks hygiëneplan blijft van kracht</w:t>
      </w:r>
      <w:r w:rsidRPr="0047492D">
        <w:rPr>
          <w:rFonts w:ascii="Verdana" w:hAnsi="Verdana"/>
          <w:b w:val="0"/>
          <w:bCs w:val="0"/>
          <w:sz w:val="18"/>
          <w:szCs w:val="18"/>
        </w:rPr>
        <w:t xml:space="preserve">. Hierbij wordt ook aandacht besteed aan alles wat kan worden aangeraakt met de handen: klinken, kranen, wc-deksels, didactisch materiaal,… </w:t>
      </w:r>
      <w:r>
        <w:rPr>
          <w:rFonts w:ascii="Verdana" w:hAnsi="Verdana"/>
          <w:b w:val="0"/>
          <w:bCs w:val="0"/>
          <w:sz w:val="18"/>
          <w:szCs w:val="18"/>
        </w:rPr>
        <w:t>. Desinfecteren is enkel nodig bij infectie.</w:t>
      </w:r>
    </w:p>
    <w:p w14:paraId="281EF627" w14:textId="77777777" w:rsidR="006E6058" w:rsidRPr="006E6058" w:rsidRDefault="006E6058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 w:rsidRPr="006E6058">
        <w:rPr>
          <w:rStyle w:val="eop"/>
          <w:rFonts w:ascii="Verdana" w:hAnsi="Verdana" w:cs="Calibri"/>
          <w:sz w:val="18"/>
          <w:szCs w:val="18"/>
          <w:lang w:val="nl-NL"/>
        </w:rPr>
        <w:t>Ventilatie</w:t>
      </w:r>
    </w:p>
    <w:p w14:paraId="46D60AFD" w14:textId="712BCD4D" w:rsidR="006E6058" w:rsidRDefault="006E6058" w:rsidP="005821BD">
      <w:pPr>
        <w:pStyle w:val="lijstniveaus"/>
        <w:numPr>
          <w:ilvl w:val="0"/>
          <w:numId w:val="5"/>
        </w:numPr>
        <w:ind w:left="851" w:hanging="284"/>
        <w:rPr>
          <w:rFonts w:ascii="Verdana" w:hAnsi="Verdana"/>
          <w:b w:val="0"/>
          <w:bCs w:val="0"/>
          <w:sz w:val="18"/>
          <w:szCs w:val="18"/>
        </w:rPr>
      </w:pPr>
      <w:r w:rsidRPr="006E6058">
        <w:rPr>
          <w:rFonts w:ascii="Verdana" w:hAnsi="Verdana"/>
          <w:b w:val="0"/>
          <w:bCs w:val="0"/>
          <w:sz w:val="18"/>
          <w:szCs w:val="18"/>
        </w:rPr>
        <w:t>Zoveel mogelijk:</w:t>
      </w:r>
      <w:r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403E19">
        <w:rPr>
          <w:rFonts w:ascii="Verdana" w:hAnsi="Verdana"/>
          <w:b w:val="0"/>
          <w:bCs w:val="0"/>
          <w:sz w:val="18"/>
          <w:szCs w:val="18"/>
        </w:rPr>
        <w:t>deuren en ramen blijven zoveel mogelijk open staan.</w:t>
      </w:r>
    </w:p>
    <w:p w14:paraId="1CC8E1C6" w14:textId="77777777" w:rsidR="000769A2" w:rsidRPr="000769A2" w:rsidRDefault="000769A2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 w:rsidRPr="000769A2">
        <w:rPr>
          <w:rStyle w:val="eop"/>
          <w:rFonts w:ascii="Verdana" w:hAnsi="Verdana" w:cs="Calibri"/>
          <w:sz w:val="18"/>
          <w:szCs w:val="18"/>
          <w:lang w:val="nl-NL"/>
        </w:rPr>
        <w:t>Speeltijden</w:t>
      </w:r>
    </w:p>
    <w:p w14:paraId="618A1E0D" w14:textId="77777777" w:rsidR="000769A2" w:rsidRDefault="000769A2" w:rsidP="000769A2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In fase geel hebben de speeltijden een normale werking.</w:t>
      </w:r>
    </w:p>
    <w:p w14:paraId="0AAFD09D" w14:textId="0FF9668D" w:rsidR="000769A2" w:rsidRPr="000769A2" w:rsidRDefault="000769A2" w:rsidP="005821BD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Leerlingen mogen gebruik maken van speeltuigen/speelgoed in open lucht</w:t>
      </w:r>
      <w:r w:rsidR="00D41B4D">
        <w:rPr>
          <w:rFonts w:ascii="Verdana" w:hAnsi="Verdana"/>
          <w:b w:val="0"/>
          <w:bCs w:val="0"/>
          <w:sz w:val="18"/>
          <w:szCs w:val="18"/>
        </w:rPr>
        <w:t>,</w:t>
      </w:r>
      <w:r>
        <w:rPr>
          <w:rFonts w:ascii="Verdana" w:hAnsi="Verdana"/>
          <w:b w:val="0"/>
          <w:bCs w:val="0"/>
          <w:sz w:val="18"/>
          <w:szCs w:val="18"/>
        </w:rPr>
        <w:t xml:space="preserve"> op voorwaarde dat ze voor en na het spelen de handen wassen.</w:t>
      </w:r>
    </w:p>
    <w:p w14:paraId="15E2BC21" w14:textId="77777777" w:rsidR="008F0CDB" w:rsidRPr="008F0CDB" w:rsidRDefault="008F0CDB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bookmarkStart w:id="3" w:name="_Toc45191301"/>
      <w:r w:rsidRPr="008F0CDB">
        <w:rPr>
          <w:rStyle w:val="eop"/>
          <w:rFonts w:ascii="Verdana" w:hAnsi="Verdana" w:cs="Calibri"/>
          <w:sz w:val="18"/>
          <w:szCs w:val="18"/>
          <w:lang w:val="nl-NL"/>
        </w:rPr>
        <w:t>Lunchpauze</w:t>
      </w:r>
      <w:bookmarkEnd w:id="3"/>
    </w:p>
    <w:p w14:paraId="3657EE18" w14:textId="77777777" w:rsidR="008F0CDB" w:rsidRDefault="00E42A9A" w:rsidP="008F0CDB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Maaltijden worden </w:t>
      </w:r>
      <w:r w:rsidR="008F0CDB">
        <w:rPr>
          <w:rFonts w:ascii="Verdana" w:hAnsi="Verdana"/>
          <w:b w:val="0"/>
          <w:bCs w:val="0"/>
          <w:sz w:val="18"/>
          <w:szCs w:val="18"/>
        </w:rPr>
        <w:t xml:space="preserve">in de klas </w:t>
      </w:r>
      <w:r w:rsidR="008F0CDB" w:rsidRPr="008F0CDB">
        <w:rPr>
          <w:rFonts w:ascii="Verdana" w:hAnsi="Verdana"/>
          <w:b w:val="0"/>
          <w:bCs w:val="0"/>
          <w:sz w:val="18"/>
          <w:szCs w:val="18"/>
        </w:rPr>
        <w:t>genuttigd.</w:t>
      </w:r>
    </w:p>
    <w:p w14:paraId="6655D9B8" w14:textId="77777777" w:rsidR="00CB41C9" w:rsidRDefault="00CB41C9" w:rsidP="008F0CDB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Schooldranken zijn terug verkrijgbaar.</w:t>
      </w:r>
    </w:p>
    <w:p w14:paraId="068E613B" w14:textId="77777777" w:rsidR="00FB5667" w:rsidRPr="008F0CDB" w:rsidRDefault="00FB5667" w:rsidP="00FB5667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bookmarkStart w:id="4" w:name="_Toc45191200"/>
      <w:r>
        <w:rPr>
          <w:rStyle w:val="eop"/>
          <w:rFonts w:ascii="Verdana" w:hAnsi="Verdana" w:cs="Calibri"/>
          <w:sz w:val="18"/>
          <w:szCs w:val="18"/>
          <w:lang w:val="nl-NL"/>
        </w:rPr>
        <w:t>Uitstappen</w:t>
      </w:r>
    </w:p>
    <w:p w14:paraId="1F34D1CD" w14:textId="4F1C83FA" w:rsidR="00FB5667" w:rsidRPr="00DB4738" w:rsidRDefault="00FB5667" w:rsidP="00FB5667">
      <w:pPr>
        <w:pStyle w:val="Lijstaline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641" w:right="397" w:hanging="284"/>
        <w:contextualSpacing w:val="0"/>
        <w:jc w:val="both"/>
        <w:rPr>
          <w:rFonts w:ascii="Verdana" w:hAnsi="Verdana"/>
          <w:i/>
          <w:sz w:val="18"/>
          <w:szCs w:val="18"/>
          <w:u w:val="single"/>
        </w:rPr>
      </w:pPr>
      <w:r>
        <w:t xml:space="preserve">Geplande </w:t>
      </w:r>
      <w:r w:rsidR="00CB41C9">
        <w:t>uitstappen</w:t>
      </w:r>
      <w:r>
        <w:t xml:space="preserve"> kunnen tot op heden</w:t>
      </w:r>
      <w:r w:rsidRPr="00DB4738">
        <w:t xml:space="preserve"> doorgaan</w:t>
      </w:r>
      <w:r w:rsidR="00D41B4D">
        <w:t>.</w:t>
      </w:r>
    </w:p>
    <w:p w14:paraId="4861763F" w14:textId="77777777" w:rsidR="00FB5667" w:rsidRPr="00DB4738" w:rsidRDefault="00FB5667" w:rsidP="00FB5667">
      <w:pPr>
        <w:pStyle w:val="Lijstalinea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spacing w:after="0" w:line="240" w:lineRule="auto"/>
        <w:ind w:left="641" w:right="397" w:hanging="284"/>
        <w:contextualSpacing w:val="0"/>
        <w:jc w:val="both"/>
        <w:rPr>
          <w:rFonts w:ascii="Verdana" w:hAnsi="Verdana"/>
          <w:i/>
          <w:sz w:val="18"/>
          <w:szCs w:val="18"/>
          <w:u w:val="single"/>
        </w:rPr>
      </w:pPr>
      <w:r>
        <w:t>Bij het vervoer door ouders vragen we om de volgende veilighei</w:t>
      </w:r>
      <w:r w:rsidRPr="00DB4738">
        <w:rPr>
          <w:rFonts w:ascii="FlandersArtSans-Regular" w:hAnsi="FlandersArtSans-Regular" w:cs="FlandersArtSans-Regular"/>
          <w:lang w:eastAsia="nl-BE"/>
        </w:rPr>
        <w:t xml:space="preserve">dsmaatregelen </w:t>
      </w:r>
      <w:r>
        <w:rPr>
          <w:rFonts w:ascii="FlandersArtSans-Regular" w:hAnsi="FlandersArtSans-Regular" w:cs="FlandersArtSans-Regular"/>
          <w:lang w:eastAsia="nl-BE"/>
        </w:rPr>
        <w:t>te respecteren:</w:t>
      </w:r>
    </w:p>
    <w:p w14:paraId="5E022162" w14:textId="13FFF766" w:rsidR="00FB5667" w:rsidRPr="00CB41C9" w:rsidRDefault="00FB5667" w:rsidP="00FB5667">
      <w:pPr>
        <w:pStyle w:val="Lijstalinea"/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993" w:right="397" w:hanging="284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>
        <w:t>h</w:t>
      </w:r>
      <w:r w:rsidRPr="00DB4738">
        <w:t>andhygiëne</w:t>
      </w:r>
      <w:r>
        <w:t xml:space="preserve"> voor en na de </w:t>
      </w:r>
      <w:r w:rsidRPr="00CB41C9">
        <w:t>rit</w:t>
      </w:r>
    </w:p>
    <w:p w14:paraId="12C785EB" w14:textId="77777777" w:rsidR="00FB5667" w:rsidRPr="00CB41C9" w:rsidRDefault="00FB5667" w:rsidP="00FB5667">
      <w:pPr>
        <w:pStyle w:val="Lijstalinea"/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993" w:right="397" w:hanging="284"/>
        <w:contextualSpacing w:val="0"/>
        <w:jc w:val="both"/>
        <w:rPr>
          <w:rFonts w:ascii="Verdana" w:hAnsi="Verdana"/>
          <w:sz w:val="18"/>
          <w:szCs w:val="18"/>
          <w:u w:val="single"/>
        </w:rPr>
      </w:pPr>
      <w:r w:rsidRPr="00CB41C9">
        <w:t>mondmaskers: dragen in auto</w:t>
      </w:r>
    </w:p>
    <w:p w14:paraId="0B694FA2" w14:textId="77777777" w:rsidR="00FB5667" w:rsidRPr="00DB4738" w:rsidRDefault="00FB5667" w:rsidP="00FB5667">
      <w:pPr>
        <w:pStyle w:val="Lijstalinea"/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993" w:right="397" w:hanging="284"/>
        <w:contextualSpacing w:val="0"/>
        <w:jc w:val="both"/>
        <w:rPr>
          <w:rFonts w:ascii="Verdana" w:hAnsi="Verdana"/>
          <w:i/>
          <w:sz w:val="18"/>
          <w:szCs w:val="18"/>
          <w:u w:val="single"/>
        </w:rPr>
      </w:pPr>
      <w:proofErr w:type="spellStart"/>
      <w:r>
        <w:rPr>
          <w:rFonts w:ascii="FlandersArtSans-Regular" w:hAnsi="FlandersArtSans-Regular" w:cs="FlandersArtSans-Regular"/>
          <w:lang w:eastAsia="nl-BE"/>
        </w:rPr>
        <w:t>social</w:t>
      </w:r>
      <w:proofErr w:type="spellEnd"/>
      <w:r>
        <w:rPr>
          <w:rFonts w:ascii="FlandersArtSans-Regular" w:hAnsi="FlandersArtSans-Regular" w:cs="FlandersArtSans-Regular"/>
          <w:lang w:eastAsia="nl-BE"/>
        </w:rPr>
        <w:t xml:space="preserve"> </w:t>
      </w:r>
      <w:proofErr w:type="spellStart"/>
      <w:r w:rsidRPr="00DB4738">
        <w:t>distancing</w:t>
      </w:r>
      <w:proofErr w:type="spellEnd"/>
      <w:r>
        <w:t xml:space="preserve"> tuss</w:t>
      </w:r>
      <w:r w:rsidR="00CB41C9">
        <w:t xml:space="preserve">en volwassenen </w:t>
      </w:r>
    </w:p>
    <w:p w14:paraId="6220A35C" w14:textId="77777777" w:rsidR="00FB5667" w:rsidRPr="008F0CDB" w:rsidRDefault="00FB5667" w:rsidP="00FB5667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>Infoavonden</w:t>
      </w:r>
    </w:p>
    <w:p w14:paraId="1927F264" w14:textId="453909A8" w:rsidR="00CB41C9" w:rsidRDefault="00FB5667" w:rsidP="00FB5667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De infoavonden gaan door, maar slechts één ouder</w:t>
      </w:r>
      <w:r w:rsidR="00D41B4D">
        <w:rPr>
          <w:rFonts w:ascii="Verdana" w:hAnsi="Verdana"/>
          <w:b w:val="0"/>
          <w:bCs w:val="0"/>
          <w:sz w:val="18"/>
          <w:szCs w:val="18"/>
        </w:rPr>
        <w:t xml:space="preserve"> per leerling</w:t>
      </w:r>
      <w:r>
        <w:rPr>
          <w:rFonts w:ascii="Verdana" w:hAnsi="Verdana"/>
          <w:b w:val="0"/>
          <w:bCs w:val="0"/>
          <w:sz w:val="18"/>
          <w:szCs w:val="18"/>
        </w:rPr>
        <w:t xml:space="preserve"> mag hierbij aanwezig zijn in de klas.</w:t>
      </w:r>
      <w:r w:rsidR="00403E19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403E19" w:rsidRPr="00403E19">
        <w:rPr>
          <w:rFonts w:ascii="Verdana" w:hAnsi="Verdana"/>
          <w:sz w:val="18"/>
          <w:szCs w:val="18"/>
        </w:rPr>
        <w:t>De volgende infobrief, brief 19</w:t>
      </w:r>
      <w:r w:rsidR="00403E19">
        <w:rPr>
          <w:rFonts w:ascii="Verdana" w:hAnsi="Verdana"/>
          <w:b w:val="0"/>
          <w:bCs w:val="0"/>
          <w:sz w:val="18"/>
          <w:szCs w:val="18"/>
        </w:rPr>
        <w:t xml:space="preserve"> zal u hierover meer duidelijkheid geven.</w:t>
      </w:r>
      <w:r w:rsidR="00D41B4D">
        <w:rPr>
          <w:rFonts w:ascii="Verdana" w:hAnsi="Verdana"/>
          <w:b w:val="0"/>
          <w:bCs w:val="0"/>
          <w:sz w:val="18"/>
          <w:szCs w:val="18"/>
        </w:rPr>
        <w:t xml:space="preserve"> </w:t>
      </w:r>
    </w:p>
    <w:p w14:paraId="2C8AA45F" w14:textId="77777777" w:rsidR="00FB5667" w:rsidRDefault="00FB5667" w:rsidP="00FB5667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 algemene toelichting </w:t>
      </w:r>
      <w:r w:rsidR="00CB41C9">
        <w:rPr>
          <w:rFonts w:ascii="Verdana" w:hAnsi="Verdana"/>
          <w:b w:val="0"/>
          <w:bCs w:val="0"/>
          <w:sz w:val="18"/>
          <w:szCs w:val="18"/>
        </w:rPr>
        <w:t>door directie en/</w:t>
      </w:r>
      <w:r>
        <w:rPr>
          <w:rFonts w:ascii="Verdana" w:hAnsi="Verdana"/>
          <w:b w:val="0"/>
          <w:bCs w:val="0"/>
          <w:sz w:val="18"/>
          <w:szCs w:val="18"/>
        </w:rPr>
        <w:t>of ouderraad, voorafgaand aan de klasinfo, gaat niet door.</w:t>
      </w:r>
      <w:r w:rsidR="00CB41C9">
        <w:rPr>
          <w:rFonts w:ascii="Verdana" w:hAnsi="Verdana"/>
          <w:b w:val="0"/>
          <w:bCs w:val="0"/>
          <w:sz w:val="18"/>
          <w:szCs w:val="18"/>
        </w:rPr>
        <w:t xml:space="preserve"> De infoavonden starten onmiddellijk in de klas.</w:t>
      </w:r>
    </w:p>
    <w:p w14:paraId="5DD09345" w14:textId="77777777" w:rsidR="008F0CDB" w:rsidRPr="008F0CDB" w:rsidRDefault="008F0CDB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 w:rsidRPr="008F0CDB">
        <w:rPr>
          <w:rStyle w:val="eop"/>
          <w:rFonts w:ascii="Verdana" w:hAnsi="Verdana" w:cs="Calibri"/>
          <w:sz w:val="18"/>
          <w:szCs w:val="18"/>
          <w:lang w:val="nl-NL"/>
        </w:rPr>
        <w:t>Leerlingenstromen</w:t>
      </w:r>
      <w:bookmarkEnd w:id="4"/>
    </w:p>
    <w:p w14:paraId="25AEB834" w14:textId="5DF2EC6E" w:rsidR="000769A2" w:rsidRPr="006E6058" w:rsidRDefault="00CB41C9" w:rsidP="005821BD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Waar mogelijk: </w:t>
      </w:r>
      <w:r w:rsidR="00B76411">
        <w:rPr>
          <w:rFonts w:ascii="Verdana" w:hAnsi="Verdana"/>
          <w:b w:val="0"/>
          <w:bCs w:val="0"/>
          <w:sz w:val="18"/>
          <w:szCs w:val="18"/>
        </w:rPr>
        <w:t>é</w:t>
      </w:r>
      <w:r>
        <w:rPr>
          <w:rFonts w:ascii="Verdana" w:hAnsi="Verdana"/>
          <w:b w:val="0"/>
          <w:bCs w:val="0"/>
          <w:sz w:val="18"/>
          <w:szCs w:val="18"/>
        </w:rPr>
        <w:t>é</w:t>
      </w:r>
      <w:r w:rsidR="008F0CDB" w:rsidRPr="008F0CDB">
        <w:rPr>
          <w:rFonts w:ascii="Verdana" w:hAnsi="Verdana"/>
          <w:b w:val="0"/>
          <w:bCs w:val="0"/>
          <w:sz w:val="18"/>
          <w:szCs w:val="18"/>
        </w:rPr>
        <w:t>nrichtingsverkeer</w:t>
      </w:r>
      <w:r w:rsidR="008F0CDB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="00403E19">
        <w:rPr>
          <w:rFonts w:ascii="Verdana" w:hAnsi="Verdana"/>
          <w:b w:val="0"/>
          <w:bCs w:val="0"/>
          <w:sz w:val="18"/>
          <w:szCs w:val="18"/>
        </w:rPr>
        <w:t xml:space="preserve">(grondsignalisatie zie pijlen) </w:t>
      </w:r>
      <w:r w:rsidR="008F0CDB">
        <w:rPr>
          <w:rFonts w:ascii="Verdana" w:hAnsi="Verdana"/>
          <w:b w:val="0"/>
          <w:bCs w:val="0"/>
          <w:sz w:val="18"/>
          <w:szCs w:val="18"/>
        </w:rPr>
        <w:t xml:space="preserve">en werking met </w:t>
      </w:r>
      <w:r w:rsidR="008F0CDB" w:rsidRPr="008F0CDB">
        <w:rPr>
          <w:rFonts w:ascii="Verdana" w:hAnsi="Verdana"/>
          <w:b w:val="0"/>
          <w:bCs w:val="0"/>
          <w:sz w:val="18"/>
          <w:szCs w:val="18"/>
        </w:rPr>
        <w:t>voorrangsregels.</w:t>
      </w:r>
    </w:p>
    <w:p w14:paraId="3ADD5937" w14:textId="70B5E58A" w:rsidR="008F0CDB" w:rsidRPr="008F0CDB" w:rsidRDefault="008F0CDB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bookmarkStart w:id="5" w:name="_Toc45191305"/>
      <w:r w:rsidRPr="008F0CDB">
        <w:rPr>
          <w:rStyle w:val="eop"/>
          <w:rFonts w:ascii="Verdana" w:hAnsi="Verdana" w:cs="Calibri"/>
          <w:sz w:val="18"/>
          <w:szCs w:val="18"/>
          <w:lang w:val="nl-NL"/>
        </w:rPr>
        <w:t>Ouderstromen</w:t>
      </w:r>
      <w:bookmarkEnd w:id="5"/>
      <w:r w:rsidR="00403E19">
        <w:rPr>
          <w:rStyle w:val="eop"/>
          <w:rFonts w:ascii="Verdana" w:hAnsi="Verdana" w:cs="Calibri"/>
          <w:sz w:val="18"/>
          <w:szCs w:val="18"/>
          <w:lang w:val="nl-NL"/>
        </w:rPr>
        <w:t xml:space="preserve"> (zie pijlen)</w:t>
      </w:r>
    </w:p>
    <w:p w14:paraId="58B460E8" w14:textId="77777777" w:rsidR="0036622B" w:rsidRDefault="008F0CDB" w:rsidP="008F0CDB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De aanwezigheid van ouders </w:t>
      </w:r>
      <w:r w:rsidR="00FB5667">
        <w:rPr>
          <w:rFonts w:ascii="Verdana" w:hAnsi="Verdana"/>
          <w:b w:val="0"/>
          <w:bCs w:val="0"/>
          <w:sz w:val="18"/>
          <w:szCs w:val="18"/>
        </w:rPr>
        <w:t xml:space="preserve">en andere volwassenen </w:t>
      </w:r>
      <w:r>
        <w:rPr>
          <w:rFonts w:ascii="Verdana" w:hAnsi="Verdana"/>
          <w:b w:val="0"/>
          <w:bCs w:val="0"/>
          <w:sz w:val="18"/>
          <w:szCs w:val="18"/>
        </w:rPr>
        <w:t xml:space="preserve">wordt zoveel mogelijk </w:t>
      </w:r>
      <w:r w:rsidR="00FB5667">
        <w:rPr>
          <w:rFonts w:ascii="Verdana" w:hAnsi="Verdana"/>
          <w:b w:val="0"/>
          <w:bCs w:val="0"/>
          <w:sz w:val="18"/>
          <w:szCs w:val="18"/>
        </w:rPr>
        <w:t>beperkt.</w:t>
      </w:r>
    </w:p>
    <w:p w14:paraId="1AF67A87" w14:textId="241A6CC7" w:rsidR="00CB41C9" w:rsidRPr="00CB41C9" w:rsidRDefault="00CB41C9" w:rsidP="00CB41C9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Waar mogelijk: </w:t>
      </w:r>
      <w:r w:rsidR="00D41B4D">
        <w:rPr>
          <w:rFonts w:ascii="Verdana" w:hAnsi="Verdana"/>
          <w:b w:val="0"/>
          <w:bCs w:val="0"/>
          <w:sz w:val="18"/>
          <w:szCs w:val="18"/>
        </w:rPr>
        <w:t>é</w:t>
      </w:r>
      <w:r>
        <w:rPr>
          <w:rFonts w:ascii="Verdana" w:hAnsi="Verdana"/>
          <w:b w:val="0"/>
          <w:bCs w:val="0"/>
          <w:sz w:val="18"/>
          <w:szCs w:val="18"/>
        </w:rPr>
        <w:t>é</w:t>
      </w:r>
      <w:r w:rsidRPr="008F0CDB">
        <w:rPr>
          <w:rFonts w:ascii="Verdana" w:hAnsi="Verdana"/>
          <w:b w:val="0"/>
          <w:bCs w:val="0"/>
          <w:sz w:val="18"/>
          <w:szCs w:val="18"/>
        </w:rPr>
        <w:t>nrichtingsverkeer</w:t>
      </w:r>
      <w:r>
        <w:rPr>
          <w:rFonts w:ascii="Verdana" w:hAnsi="Verdana"/>
          <w:b w:val="0"/>
          <w:bCs w:val="0"/>
          <w:sz w:val="18"/>
          <w:szCs w:val="18"/>
        </w:rPr>
        <w:t xml:space="preserve"> en werking met </w:t>
      </w:r>
      <w:r w:rsidRPr="008F0CDB">
        <w:rPr>
          <w:rFonts w:ascii="Verdana" w:hAnsi="Verdana"/>
          <w:b w:val="0"/>
          <w:bCs w:val="0"/>
          <w:sz w:val="18"/>
          <w:szCs w:val="18"/>
        </w:rPr>
        <w:t>voorrangsregels.</w:t>
      </w:r>
    </w:p>
    <w:p w14:paraId="7CC74323" w14:textId="77777777" w:rsidR="00992172" w:rsidRPr="00992172" w:rsidRDefault="00992172" w:rsidP="00992172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 w:rsidRPr="00992172">
        <w:rPr>
          <w:rFonts w:ascii="Verdana" w:hAnsi="Verdana"/>
          <w:b w:val="0"/>
          <w:bCs w:val="0"/>
          <w:sz w:val="18"/>
          <w:szCs w:val="18"/>
        </w:rPr>
        <w:t>Ouders willen we vragen om kinderen zoveel mogelijk door dezelfde persoon te laten brengen of op te halen.</w:t>
      </w:r>
    </w:p>
    <w:p w14:paraId="7D35AA61" w14:textId="77777777" w:rsidR="00403E19" w:rsidRDefault="00403E19" w:rsidP="0036622B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 xml:space="preserve">Bijkomende opmerking voor onze vestigingsplaats ’t Spoor : </w:t>
      </w:r>
    </w:p>
    <w:p w14:paraId="03679B77" w14:textId="5715DFC0" w:rsidR="0036622B" w:rsidRPr="00403E19" w:rsidRDefault="0036622B" w:rsidP="00403E19">
      <w:pPr>
        <w:pStyle w:val="Lijstalinea"/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993" w:right="397" w:hanging="284"/>
        <w:contextualSpacing w:val="0"/>
        <w:jc w:val="both"/>
      </w:pPr>
      <w:r w:rsidRPr="00403E19">
        <w:t xml:space="preserve">De peuters en kleuters komen de school binnen langs de </w:t>
      </w:r>
      <w:r w:rsidR="00B76411" w:rsidRPr="00403E19">
        <w:t>poort achter</w:t>
      </w:r>
      <w:r w:rsidRPr="00403E19">
        <w:t xml:space="preserve"> de kerk. </w:t>
      </w:r>
      <w:r w:rsidR="00FB5667" w:rsidRPr="00403E19">
        <w:t>En kunnen</w:t>
      </w:r>
      <w:r w:rsidRPr="00403E19">
        <w:t xml:space="preserve"> tot aan het poortje van de kleuterspeelplaats gebracht/opgehaald</w:t>
      </w:r>
      <w:r w:rsidR="00B76411" w:rsidRPr="00403E19">
        <w:t xml:space="preserve"> worden.</w:t>
      </w:r>
    </w:p>
    <w:p w14:paraId="38C3E08C" w14:textId="77777777" w:rsidR="008F0CDB" w:rsidRPr="00403E19" w:rsidRDefault="008F0CDB" w:rsidP="00403E19">
      <w:pPr>
        <w:pStyle w:val="Lijstalinea"/>
        <w:widowControl w:val="0"/>
        <w:numPr>
          <w:ilvl w:val="2"/>
          <w:numId w:val="10"/>
        </w:numPr>
        <w:autoSpaceDE w:val="0"/>
        <w:autoSpaceDN w:val="0"/>
        <w:spacing w:after="0" w:line="240" w:lineRule="auto"/>
        <w:ind w:left="993" w:right="397" w:hanging="284"/>
        <w:contextualSpacing w:val="0"/>
        <w:jc w:val="both"/>
      </w:pPr>
      <w:r w:rsidRPr="00403E19">
        <w:t xml:space="preserve">Leerlingen van de lagere school worden aan de schoolpoort </w:t>
      </w:r>
      <w:r w:rsidR="0036622B" w:rsidRPr="00403E19">
        <w:t xml:space="preserve">achter de kerk </w:t>
      </w:r>
      <w:r w:rsidRPr="00403E19">
        <w:t>afgezet en opgehaald.</w:t>
      </w:r>
    </w:p>
    <w:p w14:paraId="4D8A3D2A" w14:textId="77777777" w:rsidR="00DF7F26" w:rsidRPr="008F7D93" w:rsidRDefault="008F7D93" w:rsidP="008F7D93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 w:rsidRPr="008F7D93">
        <w:rPr>
          <w:rFonts w:ascii="Verdana" w:hAnsi="Verdana"/>
          <w:b w:val="0"/>
          <w:bCs w:val="0"/>
          <w:sz w:val="18"/>
          <w:szCs w:val="18"/>
        </w:rPr>
        <w:t xml:space="preserve">Aan de </w:t>
      </w:r>
      <w:r w:rsidRPr="00FB5667">
        <w:rPr>
          <w:rFonts w:ascii="Verdana" w:hAnsi="Verdana"/>
          <w:b w:val="0"/>
          <w:bCs w:val="0"/>
          <w:sz w:val="18"/>
          <w:szCs w:val="18"/>
        </w:rPr>
        <w:t>schoolpoort vragen we om de social-distancing</w:t>
      </w:r>
      <w:r w:rsidRPr="008F7D93">
        <w:rPr>
          <w:rFonts w:ascii="Verdana" w:hAnsi="Verdana"/>
          <w:b w:val="0"/>
          <w:bCs w:val="0"/>
          <w:sz w:val="18"/>
          <w:szCs w:val="18"/>
        </w:rPr>
        <w:t xml:space="preserve"> (1,50 meter) te respecteren. </w:t>
      </w:r>
    </w:p>
    <w:p w14:paraId="4B595A16" w14:textId="77777777" w:rsidR="00E42A9A" w:rsidRPr="008F0CDB" w:rsidRDefault="00E42A9A" w:rsidP="005821BD">
      <w:pPr>
        <w:pStyle w:val="paragraph"/>
        <w:numPr>
          <w:ilvl w:val="0"/>
          <w:numId w:val="3"/>
        </w:numPr>
        <w:tabs>
          <w:tab w:val="left" w:pos="291"/>
        </w:tabs>
        <w:ind w:left="290" w:hanging="284"/>
        <w:jc w:val="both"/>
        <w:textAlignment w:val="baseline"/>
        <w:rPr>
          <w:rStyle w:val="eop"/>
          <w:rFonts w:ascii="Verdana" w:hAnsi="Verdana" w:cs="Calibri"/>
          <w:sz w:val="18"/>
          <w:szCs w:val="18"/>
          <w:lang w:val="nl-NL"/>
        </w:rPr>
      </w:pPr>
      <w:r>
        <w:rPr>
          <w:rStyle w:val="eop"/>
          <w:rFonts w:ascii="Verdana" w:hAnsi="Verdana" w:cs="Calibri"/>
          <w:sz w:val="18"/>
          <w:szCs w:val="18"/>
          <w:lang w:val="nl-NL"/>
        </w:rPr>
        <w:t>Anderen</w:t>
      </w:r>
    </w:p>
    <w:p w14:paraId="3DE1D210" w14:textId="0E152B95" w:rsidR="00E42A9A" w:rsidRDefault="00FB5667" w:rsidP="00E42A9A">
      <w:pPr>
        <w:pStyle w:val="lijstniveaus"/>
        <w:ind w:left="567" w:hanging="283"/>
        <w:rPr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b w:val="0"/>
          <w:bCs w:val="0"/>
          <w:sz w:val="18"/>
          <w:szCs w:val="18"/>
        </w:rPr>
        <w:t>Ouders en andere volwassenen kunnen de school pas betreden na toelating.</w:t>
      </w:r>
      <w:r w:rsidR="00085CA0">
        <w:rPr>
          <w:rFonts w:ascii="Verdana" w:hAnsi="Verdana"/>
          <w:b w:val="0"/>
          <w:bCs w:val="0"/>
          <w:sz w:val="18"/>
          <w:szCs w:val="18"/>
        </w:rPr>
        <w:t xml:space="preserve"> Zij dragen steeds een mondmasker. </w:t>
      </w:r>
    </w:p>
    <w:p w14:paraId="1B448203" w14:textId="77777777" w:rsidR="008F0CDB" w:rsidRDefault="008F0CDB" w:rsidP="0036622B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2E3C6A88" w14:textId="77777777" w:rsidR="0036622B" w:rsidRDefault="0036622B" w:rsidP="0036622B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5ECFBB25" w14:textId="77777777" w:rsidR="0036622B" w:rsidRDefault="0036622B" w:rsidP="0036622B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624B6F2E" w14:textId="77777777" w:rsidR="0036622B" w:rsidRPr="008F0CDB" w:rsidRDefault="0036622B" w:rsidP="0036622B">
      <w:pPr>
        <w:pStyle w:val="lijstniveaus"/>
        <w:numPr>
          <w:ilvl w:val="0"/>
          <w:numId w:val="0"/>
        </w:numPr>
        <w:rPr>
          <w:rFonts w:ascii="Verdana" w:hAnsi="Verdana"/>
          <w:b w:val="0"/>
          <w:bCs w:val="0"/>
          <w:sz w:val="18"/>
          <w:szCs w:val="18"/>
        </w:rPr>
      </w:pPr>
    </w:p>
    <w:p w14:paraId="02F51167" w14:textId="77777777" w:rsidR="000828B1" w:rsidRPr="00632B71" w:rsidRDefault="000828B1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632B71">
        <w:rPr>
          <w:rFonts w:ascii="Verdana" w:hAnsi="Verdana" w:cs="Arial"/>
          <w:sz w:val="18"/>
          <w:szCs w:val="18"/>
        </w:rPr>
        <w:t>Met vriendelijke groeten</w:t>
      </w:r>
    </w:p>
    <w:p w14:paraId="0EA96028" w14:textId="77777777" w:rsidR="00DE538A" w:rsidRDefault="00DE538A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12DA99CE" w14:textId="77777777" w:rsidR="0036622B" w:rsidRDefault="0036622B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674B31F3" w14:textId="77777777" w:rsidR="0036622B" w:rsidRDefault="0036622B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14:paraId="4AC8275F" w14:textId="77777777" w:rsidR="000828B1" w:rsidRPr="00632B71" w:rsidRDefault="00CB41C9" w:rsidP="000828B1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Peter D</w:t>
      </w:r>
      <w:r w:rsidR="000828B1" w:rsidRPr="00632B71">
        <w:rPr>
          <w:rFonts w:ascii="Verdana" w:hAnsi="Verdana" w:cs="Arial"/>
          <w:sz w:val="18"/>
          <w:szCs w:val="18"/>
        </w:rPr>
        <w:t>egrève Peter</w:t>
      </w:r>
    </w:p>
    <w:p w14:paraId="7B9B3728" w14:textId="77777777" w:rsidR="0036622B" w:rsidRPr="0036622B" w:rsidRDefault="0036622B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22B">
        <w:rPr>
          <w:rFonts w:ascii="Verdana" w:hAnsi="Verdana" w:cs="Arial"/>
          <w:i/>
          <w:sz w:val="16"/>
          <w:szCs w:val="16"/>
        </w:rPr>
        <w:t>Algemeen Directeur</w:t>
      </w:r>
    </w:p>
    <w:p w14:paraId="0C9FFCF5" w14:textId="77777777" w:rsidR="0036622B" w:rsidRDefault="00CB41C9" w:rsidP="00591738">
      <w:pPr>
        <w:widowControl w:val="0"/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Carine Vervoort</w:t>
      </w:r>
    </w:p>
    <w:p w14:paraId="70B80D8E" w14:textId="77777777" w:rsidR="0036622B" w:rsidRPr="0036622B" w:rsidRDefault="0036622B" w:rsidP="0036622B">
      <w:pPr>
        <w:widowControl w:val="0"/>
        <w:spacing w:line="276" w:lineRule="aut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36622B">
        <w:rPr>
          <w:rFonts w:ascii="Verdana" w:hAnsi="Verdana" w:cs="Arial"/>
          <w:i/>
          <w:sz w:val="16"/>
          <w:szCs w:val="16"/>
        </w:rPr>
        <w:t>Pedagogisch Directeur</w:t>
      </w:r>
    </w:p>
    <w:sectPr w:rsidR="0036622B" w:rsidRPr="0036622B" w:rsidSect="00426A9B">
      <w:footerReference w:type="default" r:id="rId15"/>
      <w:pgSz w:w="11906" w:h="16838" w:code="9"/>
      <w:pgMar w:top="851" w:right="1134" w:bottom="851" w:left="1871" w:header="709" w:footer="3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95C33" w14:textId="77777777" w:rsidR="0018178F" w:rsidRDefault="0018178F">
      <w:r>
        <w:separator/>
      </w:r>
    </w:p>
  </w:endnote>
  <w:endnote w:type="continuationSeparator" w:id="0">
    <w:p w14:paraId="1E5E0D0E" w14:textId="77777777" w:rsidR="0018178F" w:rsidRDefault="0018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landers Art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C94D" w14:textId="77777777" w:rsidR="00EC714D" w:rsidRPr="0064044C" w:rsidRDefault="00EC714D" w:rsidP="009F094F">
    <w:pPr>
      <w:pStyle w:val="Voettekst"/>
      <w:pBdr>
        <w:top w:val="single" w:sz="4" w:space="1" w:color="auto"/>
      </w:pBdr>
      <w:spacing w:before="360"/>
      <w:jc w:val="both"/>
      <w:rPr>
        <w:rFonts w:ascii="Verdana" w:hAnsi="Verdana"/>
        <w:b w:val="0"/>
        <w:sz w:val="14"/>
        <w:szCs w:val="14"/>
      </w:rPr>
    </w:pPr>
  </w:p>
  <w:tbl>
    <w:tblPr>
      <w:tblW w:w="90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20"/>
      <w:gridCol w:w="2126"/>
      <w:gridCol w:w="993"/>
    </w:tblGrid>
    <w:tr w:rsidR="002B51D0" w:rsidRPr="0064044C" w14:paraId="01B9D6CE" w14:textId="77777777" w:rsidTr="00591738">
      <w:trPr>
        <w:trHeight w:val="686"/>
      </w:trPr>
      <w:tc>
        <w:tcPr>
          <w:tcW w:w="59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82860A2" w14:textId="77777777" w:rsidR="002B51D0" w:rsidRPr="0064044C" w:rsidRDefault="002B51D0" w:rsidP="00591738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 w:rsidRPr="00F3408D">
            <w:rPr>
              <w:rFonts w:ascii="Verdana" w:hAnsi="Verdana"/>
              <w:color w:val="669900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14:paraId="2010175C" w14:textId="77777777" w:rsidR="00DE3B4C" w:rsidRDefault="002B51D0" w:rsidP="00591738">
          <w:pPr>
            <w:ind w:left="-108"/>
            <w:rPr>
              <w:rFonts w:ascii="Verdana" w:hAnsi="Verdana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>Zondereigen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7 -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57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|</w:t>
          </w:r>
          <w:r w:rsidR="00DE3B4C">
            <w:rPr>
              <w:rFonts w:ascii="Verdana" w:hAnsi="Verdana"/>
              <w:sz w:val="14"/>
              <w:szCs w:val="14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color w:val="669900"/>
              <w:sz w:val="14"/>
              <w:szCs w:val="14"/>
            </w:rPr>
            <w:t>2387 Baarle-Hertog</w:t>
          </w:r>
        </w:p>
        <w:p w14:paraId="245CE0D1" w14:textId="77777777" w:rsidR="00DE3B4C" w:rsidRPr="00DE3B4C" w:rsidRDefault="00DE3B4C" w:rsidP="00591738">
          <w:pPr>
            <w:ind w:left="-108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Bredaseweg 52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| 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 w:rsidRPr="00DE3B4C">
            <w:rPr>
              <w:rFonts w:ascii="Verdana" w:hAnsi="Verdana"/>
              <w:sz w:val="14"/>
              <w:szCs w:val="14"/>
            </w:rPr>
            <w:t>2381 Weelde-Station</w:t>
          </w:r>
        </w:p>
        <w:p w14:paraId="1A2974D7" w14:textId="77777777" w:rsidR="002B51D0" w:rsidRPr="00DE3B4C" w:rsidRDefault="00DE3B4C" w:rsidP="005821BD">
          <w:pPr>
            <w:numPr>
              <w:ilvl w:val="0"/>
              <w:numId w:val="2"/>
            </w:numPr>
            <w:ind w:left="-108" w:hanging="283"/>
            <w:rPr>
              <w:rFonts w:ascii="Verdana" w:hAnsi="Verdana"/>
              <w:color w:val="669900"/>
              <w:sz w:val="14"/>
              <w:szCs w:val="14"/>
            </w:rPr>
          </w:pPr>
          <w:r w:rsidRPr="00DE3B4C">
            <w:rPr>
              <w:rFonts w:ascii="Verdana" w:hAnsi="Verdana"/>
              <w:color w:val="669900"/>
              <w:sz w:val="14"/>
              <w:szCs w:val="14"/>
            </w:rPr>
            <w:t xml:space="preserve">+32 (0) </w:t>
          </w:r>
          <w:r w:rsidR="002B51D0" w:rsidRPr="00DE3B4C">
            <w:rPr>
              <w:rFonts w:ascii="Verdana" w:hAnsi="Verdana"/>
              <w:color w:val="669900"/>
              <w:sz w:val="14"/>
              <w:szCs w:val="14"/>
            </w:rPr>
            <w:t>14 63 37 10</w:t>
          </w:r>
        </w:p>
        <w:p w14:paraId="43741773" w14:textId="77777777" w:rsidR="002B51D0" w:rsidRPr="0064044C" w:rsidRDefault="00F3408D" w:rsidP="005821BD">
          <w:pPr>
            <w:numPr>
              <w:ilvl w:val="0"/>
              <w:numId w:val="1"/>
            </w:numPr>
            <w:ind w:left="-108" w:hanging="282"/>
            <w:rPr>
              <w:rFonts w:ascii="Verdana" w:hAnsi="Verdana"/>
              <w:color w:val="669900"/>
              <w:sz w:val="14"/>
              <w:szCs w:val="14"/>
            </w:rPr>
          </w:pPr>
          <w:r>
            <w:rPr>
              <w:rFonts w:ascii="Verdana" w:hAnsi="Verdana"/>
              <w:color w:val="669900"/>
              <w:sz w:val="14"/>
              <w:szCs w:val="14"/>
            </w:rPr>
            <w:t>info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@dehorizon-tspoor.</w:t>
          </w:r>
          <w:r w:rsidR="00B13708">
            <w:rPr>
              <w:rFonts w:ascii="Verdana" w:hAnsi="Verdana"/>
              <w:color w:val="669900"/>
              <w:sz w:val="14"/>
              <w:szCs w:val="14"/>
            </w:rPr>
            <w:t>kobart.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be</w:t>
          </w:r>
          <w:r w:rsidR="002B51D0"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sym w:font="Webdings" w:char="00FC"/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DE3B4C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DE3B4C">
            <w:rPr>
              <w:rFonts w:ascii="Verdana" w:hAnsi="Verdana"/>
              <w:noProof/>
              <w:sz w:val="14"/>
              <w:szCs w:val="14"/>
              <w:lang w:val="nl-NL"/>
            </w:rPr>
            <w:t xml:space="preserve"> </w:t>
          </w:r>
          <w:r w:rsidR="002B51D0" w:rsidRPr="0064044C">
            <w:rPr>
              <w:rFonts w:ascii="Verdana" w:hAnsi="Verdana"/>
              <w:color w:val="669900"/>
              <w:sz w:val="14"/>
              <w:szCs w:val="14"/>
            </w:rPr>
            <w:t>www.dehorizon-tspoor.be</w:t>
          </w:r>
        </w:p>
      </w:tc>
      <w:tc>
        <w:tcPr>
          <w:tcW w:w="212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B46B38" w14:textId="77777777" w:rsidR="002B51D0" w:rsidRPr="0064044C" w:rsidRDefault="002B51D0" w:rsidP="002B51D0">
          <w:pPr>
            <w:jc w:val="center"/>
            <w:rPr>
              <w:rFonts w:ascii="Verdana" w:eastAsia="Calibri" w:hAnsi="Verdana"/>
              <w:color w:val="1F497D"/>
              <w:sz w:val="14"/>
              <w:szCs w:val="14"/>
            </w:rPr>
          </w:pPr>
        </w:p>
      </w:tc>
      <w:tc>
        <w:tcPr>
          <w:tcW w:w="993" w:type="dxa"/>
          <w:vAlign w:val="center"/>
        </w:tcPr>
        <w:p w14:paraId="3F823862" w14:textId="77777777" w:rsidR="002B51D0" w:rsidRPr="0064044C" w:rsidRDefault="000E224D" w:rsidP="002B51D0">
          <w:pPr>
            <w:ind w:left="158"/>
            <w:jc w:val="right"/>
            <w:rPr>
              <w:rFonts w:ascii="Verdana" w:eastAsia="Calibri" w:hAnsi="Verdana"/>
              <w:color w:val="1F497D"/>
              <w:sz w:val="14"/>
              <w:szCs w:val="14"/>
            </w:rPr>
          </w:pPr>
          <w:r w:rsidRPr="0064044C">
            <w:rPr>
              <w:rFonts w:ascii="Verdana" w:hAnsi="Verdana"/>
              <w:noProof/>
              <w:sz w:val="14"/>
              <w:szCs w:val="14"/>
              <w:lang w:eastAsia="nl-BE"/>
            </w:rPr>
            <w:drawing>
              <wp:inline distT="0" distB="0" distL="0" distR="0" wp14:anchorId="27A4D4DA" wp14:editId="79868655">
                <wp:extent cx="518160" cy="487680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16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725016" w14:textId="77777777" w:rsidR="005831D2" w:rsidRPr="00DE3B4C" w:rsidRDefault="00DE3B4C" w:rsidP="00DE3B4C">
    <w:pPr>
      <w:spacing w:before="60"/>
      <w:rPr>
        <w:rFonts w:ascii="Verdana" w:hAnsi="Verdana"/>
        <w:sz w:val="10"/>
        <w:szCs w:val="10"/>
      </w:rPr>
    </w:pPr>
    <w:proofErr w:type="spellStart"/>
    <w:r w:rsidRPr="00DE3B4C">
      <w:rPr>
        <w:rFonts w:ascii="Verdana" w:hAnsi="Verdana"/>
        <w:color w:val="808080"/>
        <w:sz w:val="10"/>
        <w:szCs w:val="10"/>
      </w:rPr>
      <w:t>KOBArT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vzw  |  </w:t>
    </w:r>
    <w:proofErr w:type="spellStart"/>
    <w:r w:rsidRPr="00DE3B4C">
      <w:rPr>
        <w:rFonts w:ascii="Verdana" w:hAnsi="Verdana"/>
        <w:color w:val="808080"/>
        <w:sz w:val="10"/>
        <w:szCs w:val="10"/>
      </w:rPr>
      <w:t>Nooitrust</w:t>
    </w:r>
    <w:proofErr w:type="spellEnd"/>
    <w:r w:rsidRPr="00DE3B4C">
      <w:rPr>
        <w:rFonts w:ascii="Verdana" w:hAnsi="Verdana"/>
        <w:color w:val="808080"/>
        <w:sz w:val="10"/>
        <w:szCs w:val="10"/>
      </w:rPr>
      <w:t xml:space="preserve"> 4  |  2390 Malle  |  0477.929.667  |  RPR Antwerpen, afdeling Antwerpen  |  www.kobart.be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8BA7" w14:textId="77777777" w:rsidR="0018178F" w:rsidRDefault="0018178F">
      <w:r>
        <w:separator/>
      </w:r>
    </w:p>
  </w:footnote>
  <w:footnote w:type="continuationSeparator" w:id="0">
    <w:p w14:paraId="2000918B" w14:textId="77777777" w:rsidR="0018178F" w:rsidRDefault="0018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1AB"/>
    <w:multiLevelType w:val="multilevel"/>
    <w:tmpl w:val="8CF898F2"/>
    <w:lvl w:ilvl="0">
      <w:numFmt w:val="bullet"/>
      <w:lvlText w:val="•"/>
      <w:lvlJc w:val="left"/>
      <w:pPr>
        <w:ind w:left="794" w:hanging="360"/>
      </w:pPr>
      <w:rPr>
        <w:rFonts w:ascii="Flanders Art Sans" w:eastAsia="Flanders Art Sans" w:hAnsi="Flanders Art Sans" w:cs="Flanders Art Sans" w:hint="default"/>
        <w:color w:val="020203"/>
        <w:spacing w:val="-11"/>
        <w:w w:val="100"/>
        <w:sz w:val="24"/>
        <w:szCs w:val="24"/>
        <w:lang w:val="nl-NL" w:eastAsia="nl-NL" w:bidi="nl-NL"/>
      </w:rPr>
    </w:lvl>
    <w:lvl w:ilvl="1">
      <w:numFmt w:val="bullet"/>
      <w:lvlText w:val="•"/>
      <w:lvlJc w:val="left"/>
      <w:pPr>
        <w:ind w:left="2167" w:hanging="360"/>
      </w:pPr>
      <w:rPr>
        <w:rFonts w:hint="default"/>
        <w:spacing w:val="-11"/>
        <w:w w:val="100"/>
        <w:lang w:val="nl-NL" w:eastAsia="nl-NL" w:bidi="nl-NL"/>
      </w:rPr>
    </w:lvl>
    <w:lvl w:ilvl="2">
      <w:start w:val="1"/>
      <w:numFmt w:val="bullet"/>
      <w:lvlText w:val=""/>
      <w:lvlJc w:val="left"/>
      <w:pPr>
        <w:ind w:left="2545" w:hanging="360"/>
      </w:pPr>
      <w:rPr>
        <w:rFonts w:ascii="Wingdings" w:hAnsi="Wingdings" w:hint="default"/>
        <w:w w:val="100"/>
        <w:lang w:val="nl-NL" w:eastAsia="nl-NL" w:bidi="nl-NL"/>
      </w:rPr>
    </w:lvl>
    <w:lvl w:ilvl="3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  <w:color w:val="020203"/>
        <w:spacing w:val="-11"/>
        <w:w w:val="100"/>
        <w:sz w:val="24"/>
        <w:szCs w:val="24"/>
        <w:lang w:val="nl-NL" w:eastAsia="nl-NL" w:bidi="nl-NL"/>
      </w:rPr>
    </w:lvl>
    <w:lvl w:ilvl="4">
      <w:numFmt w:val="bullet"/>
      <w:lvlText w:val="•"/>
      <w:lvlJc w:val="left"/>
      <w:pPr>
        <w:ind w:left="4188" w:hanging="360"/>
      </w:pPr>
      <w:rPr>
        <w:rFonts w:ascii="Flanders Art Sans" w:eastAsia="Flanders Art Sans" w:hAnsi="Flanders Art Sans" w:cs="Flanders Art Sans" w:hint="default"/>
        <w:color w:val="020203"/>
        <w:spacing w:val="-11"/>
        <w:w w:val="100"/>
        <w:sz w:val="24"/>
        <w:szCs w:val="24"/>
        <w:lang w:val="nl-NL" w:eastAsia="nl-NL" w:bidi="nl-NL"/>
      </w:rPr>
    </w:lvl>
    <w:lvl w:ilvl="5">
      <w:numFmt w:val="bullet"/>
      <w:lvlText w:val="•"/>
      <w:lvlJc w:val="left"/>
      <w:pPr>
        <w:ind w:left="2940" w:hanging="360"/>
      </w:pPr>
      <w:rPr>
        <w:rFonts w:hint="default"/>
        <w:lang w:val="nl-NL" w:eastAsia="nl-NL" w:bidi="nl-NL"/>
      </w:rPr>
    </w:lvl>
    <w:lvl w:ilvl="6">
      <w:numFmt w:val="bullet"/>
      <w:lvlText w:val="•"/>
      <w:lvlJc w:val="left"/>
      <w:pPr>
        <w:ind w:left="3120" w:hanging="360"/>
      </w:pPr>
      <w:rPr>
        <w:rFonts w:hint="default"/>
        <w:lang w:val="nl-NL" w:eastAsia="nl-NL" w:bidi="nl-NL"/>
      </w:rPr>
    </w:lvl>
    <w:lvl w:ilvl="7">
      <w:numFmt w:val="bullet"/>
      <w:lvlText w:val="•"/>
      <w:lvlJc w:val="left"/>
      <w:pPr>
        <w:ind w:left="3280" w:hanging="360"/>
      </w:pPr>
      <w:rPr>
        <w:rFonts w:hint="default"/>
        <w:lang w:val="nl-NL" w:eastAsia="nl-NL" w:bidi="nl-NL"/>
      </w:rPr>
    </w:lvl>
    <w:lvl w:ilvl="8">
      <w:numFmt w:val="bullet"/>
      <w:lvlText w:val="•"/>
      <w:lvlJc w:val="left"/>
      <w:pPr>
        <w:ind w:left="3400" w:hanging="360"/>
      </w:pPr>
      <w:rPr>
        <w:rFonts w:hint="default"/>
        <w:lang w:val="nl-NL" w:eastAsia="nl-NL" w:bidi="nl-NL"/>
      </w:rPr>
    </w:lvl>
  </w:abstractNum>
  <w:abstractNum w:abstractNumId="1" w15:restartNumberingAfterBreak="0">
    <w:nsid w:val="15411C79"/>
    <w:multiLevelType w:val="hybridMultilevel"/>
    <w:tmpl w:val="918C108E"/>
    <w:lvl w:ilvl="0" w:tplc="73F28218">
      <w:numFmt w:val="bullet"/>
      <w:lvlText w:val="•"/>
      <w:lvlJc w:val="left"/>
      <w:pPr>
        <w:ind w:left="2167" w:hanging="360"/>
      </w:pPr>
      <w:rPr>
        <w:rFonts w:ascii="Flanders Art Sans" w:eastAsia="Flanders Art Sans" w:hAnsi="Flanders Art Sans" w:cs="Flanders Art Sans" w:hint="default"/>
        <w:spacing w:val="-1"/>
        <w:w w:val="100"/>
        <w:sz w:val="24"/>
        <w:szCs w:val="24"/>
        <w:lang w:val="nl-NL" w:eastAsia="nl-NL" w:bidi="nl-NL"/>
      </w:rPr>
    </w:lvl>
    <w:lvl w:ilvl="1" w:tplc="08130003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  <w:spacing w:val="-1"/>
        <w:w w:val="100"/>
        <w:sz w:val="24"/>
        <w:szCs w:val="24"/>
        <w:lang w:val="nl-NL" w:eastAsia="nl-NL" w:bidi="nl-NL"/>
      </w:rPr>
    </w:lvl>
    <w:lvl w:ilvl="2" w:tplc="52AAC2EA">
      <w:numFmt w:val="bullet"/>
      <w:lvlText w:val="•"/>
      <w:lvlJc w:val="left"/>
      <w:pPr>
        <w:ind w:left="3949" w:hanging="360"/>
      </w:pPr>
      <w:rPr>
        <w:rFonts w:hint="default"/>
        <w:lang w:val="nl-NL" w:eastAsia="nl-NL" w:bidi="nl-NL"/>
      </w:rPr>
    </w:lvl>
    <w:lvl w:ilvl="3" w:tplc="0C44E0B6">
      <w:numFmt w:val="bullet"/>
      <w:lvlText w:val="•"/>
      <w:lvlJc w:val="left"/>
      <w:pPr>
        <w:ind w:left="4839" w:hanging="360"/>
      </w:pPr>
      <w:rPr>
        <w:rFonts w:hint="default"/>
        <w:lang w:val="nl-NL" w:eastAsia="nl-NL" w:bidi="nl-NL"/>
      </w:rPr>
    </w:lvl>
    <w:lvl w:ilvl="4" w:tplc="61B6DF8E">
      <w:numFmt w:val="bullet"/>
      <w:lvlText w:val="•"/>
      <w:lvlJc w:val="left"/>
      <w:pPr>
        <w:ind w:left="5728" w:hanging="360"/>
      </w:pPr>
      <w:rPr>
        <w:rFonts w:hint="default"/>
        <w:lang w:val="nl-NL" w:eastAsia="nl-NL" w:bidi="nl-NL"/>
      </w:rPr>
    </w:lvl>
    <w:lvl w:ilvl="5" w:tplc="E3F4AABC">
      <w:numFmt w:val="bullet"/>
      <w:lvlText w:val="•"/>
      <w:lvlJc w:val="left"/>
      <w:pPr>
        <w:ind w:left="6618" w:hanging="360"/>
      </w:pPr>
      <w:rPr>
        <w:rFonts w:hint="default"/>
        <w:lang w:val="nl-NL" w:eastAsia="nl-NL" w:bidi="nl-NL"/>
      </w:rPr>
    </w:lvl>
    <w:lvl w:ilvl="6" w:tplc="61020408">
      <w:numFmt w:val="bullet"/>
      <w:lvlText w:val="•"/>
      <w:lvlJc w:val="left"/>
      <w:pPr>
        <w:ind w:left="7507" w:hanging="360"/>
      </w:pPr>
      <w:rPr>
        <w:rFonts w:hint="default"/>
        <w:lang w:val="nl-NL" w:eastAsia="nl-NL" w:bidi="nl-NL"/>
      </w:rPr>
    </w:lvl>
    <w:lvl w:ilvl="7" w:tplc="F48C3654">
      <w:numFmt w:val="bullet"/>
      <w:lvlText w:val="•"/>
      <w:lvlJc w:val="left"/>
      <w:pPr>
        <w:ind w:left="8397" w:hanging="360"/>
      </w:pPr>
      <w:rPr>
        <w:rFonts w:hint="default"/>
        <w:lang w:val="nl-NL" w:eastAsia="nl-NL" w:bidi="nl-NL"/>
      </w:rPr>
    </w:lvl>
    <w:lvl w:ilvl="8" w:tplc="7DB05112">
      <w:numFmt w:val="bullet"/>
      <w:lvlText w:val="•"/>
      <w:lvlJc w:val="left"/>
      <w:pPr>
        <w:ind w:left="9286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15A917D7"/>
    <w:multiLevelType w:val="hybridMultilevel"/>
    <w:tmpl w:val="A7A877E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8D6"/>
    <w:multiLevelType w:val="hybridMultilevel"/>
    <w:tmpl w:val="BDE0F052"/>
    <w:lvl w:ilvl="0" w:tplc="483A6BAA">
      <w:numFmt w:val="bullet"/>
      <w:lvlText w:val="-"/>
      <w:lvlJc w:val="left"/>
      <w:pPr>
        <w:ind w:left="1211" w:hanging="360"/>
      </w:pPr>
      <w:rPr>
        <w:rFonts w:ascii="Verdana" w:eastAsia="Flanders Art Sans" w:hAnsi="Verdana" w:cs="Flanders Art Sans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6D973BC"/>
    <w:multiLevelType w:val="hybridMultilevel"/>
    <w:tmpl w:val="6974FB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81E466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18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66B"/>
    <w:multiLevelType w:val="hybridMultilevel"/>
    <w:tmpl w:val="F56CF400"/>
    <w:lvl w:ilvl="0" w:tplc="2FF4FEF0">
      <w:start w:val="477"/>
      <w:numFmt w:val="bullet"/>
      <w:lvlText w:val="8"/>
      <w:lvlJc w:val="left"/>
      <w:pPr>
        <w:ind w:left="252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6D510AF2"/>
    <w:multiLevelType w:val="hybridMultilevel"/>
    <w:tmpl w:val="7A0ECFAA"/>
    <w:lvl w:ilvl="0" w:tplc="2BD288E0">
      <w:start w:val="1"/>
      <w:numFmt w:val="bullet"/>
      <w:pStyle w:val="lijstniveaus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7" w15:restartNumberingAfterBreak="0">
    <w:nsid w:val="7FE721A9"/>
    <w:multiLevelType w:val="hybridMultilevel"/>
    <w:tmpl w:val="95BA9300"/>
    <w:lvl w:ilvl="0" w:tplc="92F2BD6E">
      <w:start w:val="477"/>
      <w:numFmt w:val="bullet"/>
      <w:lvlText w:val=""/>
      <w:lvlJc w:val="left"/>
      <w:pPr>
        <w:ind w:left="252" w:hanging="360"/>
      </w:pPr>
      <w:rPr>
        <w:rFonts w:ascii="Wingdings 2" w:eastAsia="Times New Roman" w:hAnsi="Wingdings 2" w:cs="Times New Roman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6"/>
  </w:num>
  <w:num w:numId="8">
    <w:abstractNumId w:val="6"/>
  </w:num>
  <w:num w:numId="9">
    <w:abstractNumId w:val="1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01ACF"/>
    <w:rsid w:val="00021DF9"/>
    <w:rsid w:val="00022FD1"/>
    <w:rsid w:val="00043AA1"/>
    <w:rsid w:val="00071D17"/>
    <w:rsid w:val="000769A2"/>
    <w:rsid w:val="000828B1"/>
    <w:rsid w:val="00085985"/>
    <w:rsid w:val="00085CA0"/>
    <w:rsid w:val="000A4A8D"/>
    <w:rsid w:val="000B0442"/>
    <w:rsid w:val="000B597C"/>
    <w:rsid w:val="000B67F3"/>
    <w:rsid w:val="000D5854"/>
    <w:rsid w:val="000E1496"/>
    <w:rsid w:val="000E224D"/>
    <w:rsid w:val="000E5846"/>
    <w:rsid w:val="000F6A88"/>
    <w:rsid w:val="00116BC0"/>
    <w:rsid w:val="00134B4F"/>
    <w:rsid w:val="001533F5"/>
    <w:rsid w:val="001560D3"/>
    <w:rsid w:val="0018178F"/>
    <w:rsid w:val="00190805"/>
    <w:rsid w:val="001C43EA"/>
    <w:rsid w:val="001C794B"/>
    <w:rsid w:val="0022373E"/>
    <w:rsid w:val="00223C65"/>
    <w:rsid w:val="00234C04"/>
    <w:rsid w:val="00237CEA"/>
    <w:rsid w:val="00240980"/>
    <w:rsid w:val="00255D15"/>
    <w:rsid w:val="00265B05"/>
    <w:rsid w:val="0028336B"/>
    <w:rsid w:val="002856CC"/>
    <w:rsid w:val="00286C33"/>
    <w:rsid w:val="00287B58"/>
    <w:rsid w:val="002936E5"/>
    <w:rsid w:val="002A0967"/>
    <w:rsid w:val="002B51D0"/>
    <w:rsid w:val="002B6CFC"/>
    <w:rsid w:val="002C00D0"/>
    <w:rsid w:val="002D222C"/>
    <w:rsid w:val="002E1726"/>
    <w:rsid w:val="002E1ADD"/>
    <w:rsid w:val="002E20A4"/>
    <w:rsid w:val="002F2606"/>
    <w:rsid w:val="0031687D"/>
    <w:rsid w:val="00337D37"/>
    <w:rsid w:val="00343669"/>
    <w:rsid w:val="00347655"/>
    <w:rsid w:val="0036622B"/>
    <w:rsid w:val="00372336"/>
    <w:rsid w:val="00392E6C"/>
    <w:rsid w:val="0039404B"/>
    <w:rsid w:val="0039787C"/>
    <w:rsid w:val="003D1E02"/>
    <w:rsid w:val="003E6329"/>
    <w:rsid w:val="003F59A2"/>
    <w:rsid w:val="00403E19"/>
    <w:rsid w:val="00411010"/>
    <w:rsid w:val="00412023"/>
    <w:rsid w:val="00426A9B"/>
    <w:rsid w:val="00437CDA"/>
    <w:rsid w:val="00441947"/>
    <w:rsid w:val="004433A3"/>
    <w:rsid w:val="0045147F"/>
    <w:rsid w:val="004543A1"/>
    <w:rsid w:val="0047299B"/>
    <w:rsid w:val="0047492D"/>
    <w:rsid w:val="004824E9"/>
    <w:rsid w:val="004C4DCB"/>
    <w:rsid w:val="00500182"/>
    <w:rsid w:val="005256CC"/>
    <w:rsid w:val="00545727"/>
    <w:rsid w:val="005821BD"/>
    <w:rsid w:val="005831D2"/>
    <w:rsid w:val="00591738"/>
    <w:rsid w:val="00594C07"/>
    <w:rsid w:val="005B23C7"/>
    <w:rsid w:val="005E55A5"/>
    <w:rsid w:val="005F2BE5"/>
    <w:rsid w:val="0061299E"/>
    <w:rsid w:val="0061713D"/>
    <w:rsid w:val="006307E5"/>
    <w:rsid w:val="00632B71"/>
    <w:rsid w:val="00632E40"/>
    <w:rsid w:val="006371F1"/>
    <w:rsid w:val="0064044C"/>
    <w:rsid w:val="00650A33"/>
    <w:rsid w:val="00651D05"/>
    <w:rsid w:val="00663B96"/>
    <w:rsid w:val="00675A11"/>
    <w:rsid w:val="00686CED"/>
    <w:rsid w:val="0069243B"/>
    <w:rsid w:val="006B4F96"/>
    <w:rsid w:val="006B61C1"/>
    <w:rsid w:val="006C0008"/>
    <w:rsid w:val="006C6E41"/>
    <w:rsid w:val="006E6058"/>
    <w:rsid w:val="006F255A"/>
    <w:rsid w:val="007169F1"/>
    <w:rsid w:val="0072191A"/>
    <w:rsid w:val="00726995"/>
    <w:rsid w:val="0075324F"/>
    <w:rsid w:val="00760EF1"/>
    <w:rsid w:val="0076648F"/>
    <w:rsid w:val="007751EF"/>
    <w:rsid w:val="007778C2"/>
    <w:rsid w:val="007B43AD"/>
    <w:rsid w:val="007C3CAB"/>
    <w:rsid w:val="007D1165"/>
    <w:rsid w:val="007D42EF"/>
    <w:rsid w:val="007D5FEE"/>
    <w:rsid w:val="00803BFA"/>
    <w:rsid w:val="00806674"/>
    <w:rsid w:val="00836DAA"/>
    <w:rsid w:val="00837ACC"/>
    <w:rsid w:val="008954E7"/>
    <w:rsid w:val="00897798"/>
    <w:rsid w:val="008A1734"/>
    <w:rsid w:val="008B0108"/>
    <w:rsid w:val="008E2B81"/>
    <w:rsid w:val="008E4C6B"/>
    <w:rsid w:val="008F0CDB"/>
    <w:rsid w:val="008F2673"/>
    <w:rsid w:val="008F7D93"/>
    <w:rsid w:val="008F7F47"/>
    <w:rsid w:val="009001B5"/>
    <w:rsid w:val="00906188"/>
    <w:rsid w:val="00936B3D"/>
    <w:rsid w:val="009510C1"/>
    <w:rsid w:val="00954B30"/>
    <w:rsid w:val="0098559C"/>
    <w:rsid w:val="0098585D"/>
    <w:rsid w:val="00992172"/>
    <w:rsid w:val="00997A30"/>
    <w:rsid w:val="009B5531"/>
    <w:rsid w:val="009C240E"/>
    <w:rsid w:val="009E3B93"/>
    <w:rsid w:val="009F094F"/>
    <w:rsid w:val="00A01302"/>
    <w:rsid w:val="00A05C74"/>
    <w:rsid w:val="00A15EFA"/>
    <w:rsid w:val="00A26253"/>
    <w:rsid w:val="00A35D35"/>
    <w:rsid w:val="00A53415"/>
    <w:rsid w:val="00A61139"/>
    <w:rsid w:val="00A73EBB"/>
    <w:rsid w:val="00A91361"/>
    <w:rsid w:val="00A97F48"/>
    <w:rsid w:val="00AA53E2"/>
    <w:rsid w:val="00AC6172"/>
    <w:rsid w:val="00AD592D"/>
    <w:rsid w:val="00AE62F8"/>
    <w:rsid w:val="00B03B91"/>
    <w:rsid w:val="00B10542"/>
    <w:rsid w:val="00B13708"/>
    <w:rsid w:val="00B13FCC"/>
    <w:rsid w:val="00B22544"/>
    <w:rsid w:val="00B22934"/>
    <w:rsid w:val="00B35A8B"/>
    <w:rsid w:val="00B41F14"/>
    <w:rsid w:val="00B441CE"/>
    <w:rsid w:val="00B57E05"/>
    <w:rsid w:val="00B736F2"/>
    <w:rsid w:val="00B73C8E"/>
    <w:rsid w:val="00B76411"/>
    <w:rsid w:val="00B916C6"/>
    <w:rsid w:val="00B95D46"/>
    <w:rsid w:val="00BA3B8C"/>
    <w:rsid w:val="00BB23B5"/>
    <w:rsid w:val="00BD4EA5"/>
    <w:rsid w:val="00BD7FF1"/>
    <w:rsid w:val="00BF44AA"/>
    <w:rsid w:val="00BF4675"/>
    <w:rsid w:val="00C01B2B"/>
    <w:rsid w:val="00C21D46"/>
    <w:rsid w:val="00C24075"/>
    <w:rsid w:val="00C26B2C"/>
    <w:rsid w:val="00C31A50"/>
    <w:rsid w:val="00C336F4"/>
    <w:rsid w:val="00C423E2"/>
    <w:rsid w:val="00C7273D"/>
    <w:rsid w:val="00C74B1C"/>
    <w:rsid w:val="00CA0CBC"/>
    <w:rsid w:val="00CA4731"/>
    <w:rsid w:val="00CB41C9"/>
    <w:rsid w:val="00CC3600"/>
    <w:rsid w:val="00CD7F6B"/>
    <w:rsid w:val="00CE6D40"/>
    <w:rsid w:val="00CF4C9D"/>
    <w:rsid w:val="00D06537"/>
    <w:rsid w:val="00D27BC5"/>
    <w:rsid w:val="00D30A5A"/>
    <w:rsid w:val="00D41B4D"/>
    <w:rsid w:val="00D54592"/>
    <w:rsid w:val="00D61303"/>
    <w:rsid w:val="00D7572E"/>
    <w:rsid w:val="00D938A4"/>
    <w:rsid w:val="00D94A99"/>
    <w:rsid w:val="00DE3B4C"/>
    <w:rsid w:val="00DE538A"/>
    <w:rsid w:val="00DF7F26"/>
    <w:rsid w:val="00E03396"/>
    <w:rsid w:val="00E07051"/>
    <w:rsid w:val="00E07ADF"/>
    <w:rsid w:val="00E14AB1"/>
    <w:rsid w:val="00E168F8"/>
    <w:rsid w:val="00E2297F"/>
    <w:rsid w:val="00E26A57"/>
    <w:rsid w:val="00E36C55"/>
    <w:rsid w:val="00E42A9A"/>
    <w:rsid w:val="00E4532A"/>
    <w:rsid w:val="00E52BD9"/>
    <w:rsid w:val="00E639A5"/>
    <w:rsid w:val="00E664C1"/>
    <w:rsid w:val="00E70D24"/>
    <w:rsid w:val="00E969FC"/>
    <w:rsid w:val="00EB6E0C"/>
    <w:rsid w:val="00EC0FF3"/>
    <w:rsid w:val="00EC1A1B"/>
    <w:rsid w:val="00EC714D"/>
    <w:rsid w:val="00ED2D7D"/>
    <w:rsid w:val="00EF2F4D"/>
    <w:rsid w:val="00F051B2"/>
    <w:rsid w:val="00F112C1"/>
    <w:rsid w:val="00F143AC"/>
    <w:rsid w:val="00F16152"/>
    <w:rsid w:val="00F2304A"/>
    <w:rsid w:val="00F25A34"/>
    <w:rsid w:val="00F3408D"/>
    <w:rsid w:val="00F67579"/>
    <w:rsid w:val="00F8667D"/>
    <w:rsid w:val="00F95C95"/>
    <w:rsid w:val="00FA4542"/>
    <w:rsid w:val="00FA756C"/>
    <w:rsid w:val="00FB2E5C"/>
    <w:rsid w:val="00FB5667"/>
    <w:rsid w:val="00FC04D4"/>
    <w:rsid w:val="00FC7F7A"/>
    <w:rsid w:val="00FD115F"/>
    <w:rsid w:val="00FE45AA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1E606"/>
  <w15:chartTrackingRefBased/>
  <w15:docId w15:val="{196AF7DF-5FCA-4FA7-A21B-48676EC8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7F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7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1"/>
    <w:qFormat/>
    <w:rsid w:val="009E3B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412023"/>
    <w:rPr>
      <w:rFonts w:ascii="Times New Roman" w:hAnsi="Times New Roman"/>
      <w:sz w:val="24"/>
      <w:szCs w:val="24"/>
      <w:lang w:eastAsia="nl-BE"/>
    </w:rPr>
  </w:style>
  <w:style w:type="character" w:customStyle="1" w:styleId="normaltextrun1">
    <w:name w:val="normaltextrun1"/>
    <w:rsid w:val="00412023"/>
  </w:style>
  <w:style w:type="character" w:customStyle="1" w:styleId="eop">
    <w:name w:val="eop"/>
    <w:rsid w:val="00412023"/>
  </w:style>
  <w:style w:type="paragraph" w:styleId="Normaalweb">
    <w:name w:val="Normal (Web)"/>
    <w:basedOn w:val="Standaard"/>
    <w:uiPriority w:val="99"/>
    <w:semiHidden/>
    <w:unhideWhenUsed/>
    <w:rsid w:val="004C4D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4C4DCB"/>
    <w:rPr>
      <w:b/>
      <w:bCs/>
    </w:rPr>
  </w:style>
  <w:style w:type="character" w:customStyle="1" w:styleId="Kop2Char">
    <w:name w:val="Kop 2 Char"/>
    <w:link w:val="Kop2"/>
    <w:uiPriority w:val="9"/>
    <w:semiHidden/>
    <w:rsid w:val="00A97F48"/>
    <w:rPr>
      <w:rFonts w:ascii="Calibri Light" w:eastAsia="Times New Roman" w:hAnsi="Calibri Light" w:cs="Times New Roman"/>
      <w:b/>
      <w:bCs/>
      <w:i/>
      <w:iCs/>
      <w:sz w:val="28"/>
      <w:szCs w:val="28"/>
      <w:lang w:eastAsia="nl-NL"/>
    </w:rPr>
  </w:style>
  <w:style w:type="character" w:customStyle="1" w:styleId="spellingerror">
    <w:name w:val="spellingerror"/>
    <w:basedOn w:val="Standaardalinea-lettertype"/>
    <w:rsid w:val="00BD4EA5"/>
  </w:style>
  <w:style w:type="character" w:styleId="Nadruk">
    <w:name w:val="Emphasis"/>
    <w:basedOn w:val="Standaardalinea-lettertype"/>
    <w:uiPriority w:val="20"/>
    <w:qFormat/>
    <w:rsid w:val="00B73C8E"/>
    <w:rPr>
      <w:i/>
      <w:iCs/>
    </w:rPr>
  </w:style>
  <w:style w:type="paragraph" w:customStyle="1" w:styleId="xmsonormal">
    <w:name w:val="x_msonormal"/>
    <w:basedOn w:val="Standaard"/>
    <w:rsid w:val="0098585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7BC5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BA3B8C"/>
    <w:pPr>
      <w:widowControl w:val="0"/>
      <w:autoSpaceDE w:val="0"/>
      <w:autoSpaceDN w:val="0"/>
      <w:spacing w:before="1" w:line="276" w:lineRule="auto"/>
      <w:ind w:left="1807" w:right="397"/>
      <w:jc w:val="both"/>
    </w:pPr>
    <w:rPr>
      <w:rFonts w:ascii="FlandersArtSans-Regular" w:eastAsia="Flanders Art Sans" w:hAnsi="FlandersArtSans-Regular" w:cs="Flanders Art Sans"/>
      <w:sz w:val="24"/>
      <w:szCs w:val="24"/>
      <w:lang w:val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A3B8C"/>
    <w:rPr>
      <w:rFonts w:ascii="FlandersArtSans-Regular" w:eastAsia="Flanders Art Sans" w:hAnsi="FlandersArtSans-Regular" w:cs="Flanders Art Sans"/>
      <w:sz w:val="24"/>
      <w:szCs w:val="24"/>
      <w:lang w:val="nl-NL" w:eastAsia="nl-NL" w:bidi="nl-NL"/>
    </w:rPr>
  </w:style>
  <w:style w:type="character" w:customStyle="1" w:styleId="LijstalineaChar">
    <w:name w:val="Lijstalinea Char"/>
    <w:basedOn w:val="Standaardalinea-lettertype"/>
    <w:link w:val="Lijstalinea"/>
    <w:uiPriority w:val="1"/>
    <w:rsid w:val="00BA3B8C"/>
    <w:rPr>
      <w:rFonts w:ascii="Calibri" w:eastAsia="Calibri" w:hAnsi="Calibri"/>
      <w:sz w:val="22"/>
      <w:szCs w:val="22"/>
      <w:lang w:eastAsia="en-US"/>
    </w:rPr>
  </w:style>
  <w:style w:type="paragraph" w:customStyle="1" w:styleId="lijstniveaus">
    <w:name w:val="lijst niveaus"/>
    <w:basedOn w:val="Plattetekst"/>
    <w:link w:val="lijstniveausChar"/>
    <w:qFormat/>
    <w:rsid w:val="00BA3B8C"/>
    <w:pPr>
      <w:numPr>
        <w:numId w:val="4"/>
      </w:numPr>
    </w:pPr>
    <w:rPr>
      <w:b/>
      <w:bCs/>
    </w:rPr>
  </w:style>
  <w:style w:type="character" w:customStyle="1" w:styleId="lijstniveausChar">
    <w:name w:val="lijst niveaus Char"/>
    <w:basedOn w:val="LijstalineaChar"/>
    <w:link w:val="lijstniveaus"/>
    <w:rsid w:val="00BA3B8C"/>
    <w:rPr>
      <w:rFonts w:ascii="FlandersArtSans-Regular" w:eastAsia="Flanders Art Sans" w:hAnsi="FlandersArtSans-Regular" w:cs="Flanders Art Sans"/>
      <w:b/>
      <w:bCs/>
      <w:sz w:val="24"/>
      <w:szCs w:val="24"/>
      <w:lang w:val="nl-NL" w:eastAsia="nl-NL" w:bidi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A3B8C"/>
    <w:pPr>
      <w:widowControl w:val="0"/>
      <w:autoSpaceDE w:val="0"/>
      <w:autoSpaceDN w:val="0"/>
    </w:pPr>
    <w:rPr>
      <w:rFonts w:ascii="Flanders Art Sans" w:eastAsia="Flanders Art Sans" w:hAnsi="Flanders Art Sans" w:cs="Flanders Art Sans"/>
      <w:lang w:val="nl-NL" w:bidi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A3B8C"/>
    <w:rPr>
      <w:rFonts w:ascii="Flanders Art Sans" w:eastAsia="Flanders Art Sans" w:hAnsi="Flanders Art Sans" w:cs="Flanders Art Sans"/>
      <w:lang w:val="nl-NL" w:eastAsia="nl-NL" w:bidi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A3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6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6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490516E6D2B944B982C10339479258EA@Pavil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E3C98-F64C-4E53-AF5A-A19E3D15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AE1D6-87FB-4B4F-B48F-DCE8F229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57BDD-6BC1-47A3-A613-BB8D24C79C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4855</CharactersWithSpaces>
  <SharedDoc>false</SharedDoc>
  <HLinks>
    <vt:vector size="18" baseType="variant">
      <vt:variant>
        <vt:i4>6160483</vt:i4>
      </vt:variant>
      <vt:variant>
        <vt:i4>3</vt:i4>
      </vt:variant>
      <vt:variant>
        <vt:i4>0</vt:i4>
      </vt:variant>
      <vt:variant>
        <vt:i4>5</vt:i4>
      </vt:variant>
      <vt:variant>
        <vt:lpwstr>mailto:info-coronavirus@health.fgov.be</vt:lpwstr>
      </vt:variant>
      <vt:variant>
        <vt:lpwstr/>
      </vt:variant>
      <vt:variant>
        <vt:i4>4128827</vt:i4>
      </vt:variant>
      <vt:variant>
        <vt:i4>0</vt:i4>
      </vt:variant>
      <vt:variant>
        <vt:i4>0</vt:i4>
      </vt:variant>
      <vt:variant>
        <vt:i4>5</vt:i4>
      </vt:variant>
      <vt:variant>
        <vt:lpwstr>http://www.info-coronavirus.be/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 </cp:lastModifiedBy>
  <cp:revision>2</cp:revision>
  <cp:lastPrinted>2020-08-18T10:16:00Z</cp:lastPrinted>
  <dcterms:created xsi:type="dcterms:W3CDTF">2020-09-01T12:02:00Z</dcterms:created>
  <dcterms:modified xsi:type="dcterms:W3CDTF">2020-09-01T12:02:00Z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